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F99" w:rsidRDefault="00553391">
      <w:pPr>
        <w:jc w:val="both"/>
        <w:rPr>
          <w:rFonts w:ascii="Century Gothic" w:eastAsia="Century Gothic" w:hAnsi="Century Gothic" w:cs="Century Gothic"/>
          <w:b/>
          <w:sz w:val="20"/>
        </w:rPr>
      </w:pPr>
      <w:r>
        <w:rPr>
          <w:noProof/>
          <w:lang w:eastAsia="en-IN"/>
        </w:rPr>
        <w:drawing>
          <wp:inline distT="0" distB="0" distL="0" distR="0">
            <wp:extent cx="7081303" cy="10006190"/>
            <wp:effectExtent l="0" t="0" r="0" b="3810"/>
            <wp:docPr id="2" name="" descr="C:\Users\work\Downloads\img20180326_14263780.jpg"/>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tretch>
                      <a:fillRect/>
                    </a:stretch>
                  </pic:blipFill>
                  <pic:spPr bwMode="auto">
                    <a:xfrm>
                      <a:off x="0" y="0"/>
                      <a:ext cx="7081303" cy="10006190"/>
                    </a:xfrm>
                    <a:prstGeom prst="rect">
                      <a:avLst/>
                    </a:prstGeom>
                  </pic:spPr>
                </pic:pic>
              </a:graphicData>
            </a:graphic>
          </wp:inline>
        </w:drawing>
      </w:r>
    </w:p>
    <w:p w:rsidR="00792F99" w:rsidRDefault="00792F99">
      <w:pPr>
        <w:ind w:left="1440"/>
        <w:jc w:val="both"/>
        <w:rPr>
          <w:rFonts w:ascii="Century Gothic" w:eastAsia="Century Gothic" w:hAnsi="Century Gothic" w:cs="Century Gothic"/>
          <w:b/>
          <w:sz w:val="20"/>
        </w:rPr>
      </w:pPr>
    </w:p>
    <w:p w:rsidR="00792F99" w:rsidRDefault="00792F99">
      <w:pPr>
        <w:ind w:left="1440"/>
        <w:jc w:val="both"/>
        <w:rPr>
          <w:rFonts w:ascii="Century Gothic" w:eastAsia="Century Gothic" w:hAnsi="Century Gothic" w:cs="Century Gothic"/>
          <w:b/>
          <w:sz w:val="20"/>
        </w:rPr>
      </w:pPr>
    </w:p>
    <w:p w:rsidR="00792F99" w:rsidRDefault="00792F99">
      <w:pPr>
        <w:ind w:left="1440"/>
        <w:jc w:val="both"/>
        <w:rPr>
          <w:rFonts w:ascii="Century Gothic" w:eastAsia="Century Gothic" w:hAnsi="Century Gothic" w:cs="Century Gothic"/>
          <w:b/>
          <w:sz w:val="20"/>
        </w:rPr>
      </w:pPr>
    </w:p>
    <w:p w:rsidR="00792F99" w:rsidRDefault="00553391">
      <w:pPr>
        <w:ind w:left="1440"/>
        <w:jc w:val="both"/>
        <w:rPr>
          <w:rFonts w:ascii="Century Gothic" w:eastAsia="Century Gothic" w:hAnsi="Century Gothic" w:cs="Century Gothic"/>
          <w:b/>
          <w:sz w:val="20"/>
        </w:rPr>
      </w:pPr>
      <w:r>
        <w:rPr>
          <w:rFonts w:ascii="Century Gothic" w:eastAsia="Century Gothic" w:hAnsi="Century Gothic" w:cs="Century Gothic"/>
          <w:b/>
          <w:sz w:val="20"/>
        </w:rPr>
        <w:t>Mr. or M/</w:t>
      </w:r>
      <w:proofErr w:type="gramStart"/>
      <w:r>
        <w:rPr>
          <w:rFonts w:ascii="Century Gothic" w:eastAsia="Century Gothic" w:hAnsi="Century Gothic" w:cs="Century Gothic"/>
          <w:b/>
          <w:sz w:val="20"/>
        </w:rPr>
        <w:t xml:space="preserve">s  </w:t>
      </w:r>
      <w:bookmarkStart w:id="0" w:name="_GoBack"/>
      <w:r>
        <w:rPr>
          <w:rFonts w:ascii="Century Gothic" w:eastAsia="Century Gothic" w:hAnsi="Century Gothic" w:cs="Century Gothic"/>
          <w:b/>
          <w:noProof/>
          <w:sz w:val="20"/>
        </w:rPr>
        <w:t>abhijeet</w:t>
      </w:r>
      <w:proofErr w:type="gramEnd"/>
      <w:r>
        <w:rPr>
          <w:rFonts w:ascii="Century Gothic" w:eastAsia="Century Gothic" w:hAnsi="Century Gothic" w:cs="Century Gothic"/>
          <w:b/>
          <w:noProof/>
          <w:sz w:val="20"/>
        </w:rPr>
        <w:t xml:space="preserve"> </w:t>
      </w:r>
      <w:proofErr w:type="spellStart"/>
      <w:r>
        <w:rPr>
          <w:rFonts w:ascii="Century Gothic" w:eastAsia="Century Gothic" w:hAnsi="Century Gothic" w:cs="Century Gothic"/>
          <w:b/>
          <w:noProof/>
          <w:sz w:val="20"/>
        </w:rPr>
        <w:t>namdev</w:t>
      </w:r>
      <w:bookmarkEnd w:id="0"/>
      <w:r>
        <w:rPr>
          <w:rFonts w:ascii="Century Gothic" w:eastAsia="Century Gothic" w:hAnsi="Century Gothic" w:cs="Century Gothic"/>
          <w:b/>
          <w:color w:val="000000"/>
          <w:sz w:val="20"/>
        </w:rPr>
        <w:t>residing</w:t>
      </w:r>
      <w:proofErr w:type="spellEnd"/>
      <w:r>
        <w:rPr>
          <w:rFonts w:ascii="Century Gothic" w:eastAsia="Century Gothic" w:hAnsi="Century Gothic" w:cs="Century Gothic"/>
          <w:b/>
          <w:color w:val="000000"/>
          <w:sz w:val="20"/>
        </w:rPr>
        <w:t xml:space="preserve"> at   </w:t>
      </w:r>
      <w:r>
        <w:rPr>
          <w:rFonts w:ascii="Century Gothic" w:eastAsia="Century Gothic" w:hAnsi="Century Gothic" w:cs="Century Gothic"/>
          <w:b/>
          <w:noProof/>
          <w:color w:val="000000"/>
          <w:sz w:val="20"/>
        </w:rPr>
        <w:t>bandhan garden ke pass,dm-327 p.din dayal upadhyay nagar,indore,vijay nagar,madhya pradesh-452010</w:t>
      </w:r>
      <w:r>
        <w:rPr>
          <w:rFonts w:ascii="Century Gothic" w:eastAsia="Century Gothic" w:hAnsi="Century Gothic" w:cs="Century Gothic"/>
          <w:sz w:val="20"/>
        </w:rPr>
        <w:t>Hereinafter for brevity’s sake referred to as “Business Associate”.) Which expression shall, unless excluded by or repugnant to the context, be deemed to mean and include its permitted assigns and successors-in-interest).</w:t>
      </w:r>
    </w:p>
    <w:p w:rsidR="00792F99" w:rsidRDefault="00553391">
      <w:pPr>
        <w:spacing w:before="120" w:after="0" w:line="240" w:lineRule="auto"/>
        <w:ind w:left="1440" w:firstLine="720"/>
        <w:jc w:val="both"/>
        <w:rPr>
          <w:rFonts w:ascii="Century Gothic" w:eastAsia="Century Gothic" w:hAnsi="Century Gothic" w:cs="Century Gothic"/>
          <w:sz w:val="20"/>
        </w:rPr>
      </w:pPr>
      <w:r>
        <w:rPr>
          <w:rFonts w:ascii="Century Gothic" w:eastAsia="Century Gothic" w:hAnsi="Century Gothic" w:cs="Century Gothic"/>
          <w:sz w:val="20"/>
        </w:rPr>
        <w:t>Whereas the Client is engaged in the business of outsourcing the business for the IT and IT enabled services industry and whereas it has entered into an agreement with its principals (herein after referred to as "Principals") to execute the data entry operations described in detail in the scope of work, which need to be executed through various delivery partners.</w:t>
      </w:r>
    </w:p>
    <w:p w:rsidR="00792F99" w:rsidRDefault="00553391">
      <w:pPr>
        <w:spacing w:before="120" w:after="0" w:line="240" w:lineRule="auto"/>
        <w:ind w:left="1440" w:firstLine="720"/>
        <w:jc w:val="both"/>
        <w:rPr>
          <w:rFonts w:ascii="Century Gothic" w:eastAsia="Century Gothic" w:hAnsi="Century Gothic" w:cs="Century Gothic"/>
          <w:sz w:val="20"/>
        </w:rPr>
      </w:pPr>
      <w:r>
        <w:rPr>
          <w:rFonts w:ascii="Century Gothic" w:eastAsia="Century Gothic" w:hAnsi="Century Gothic" w:cs="Century Gothic"/>
          <w:sz w:val="20"/>
        </w:rPr>
        <w:t>Presently it is in a position to procure the business for form filling more meaningfully described in the column Scope of Work, through their principals. AND WHEREAS the Business Associate is engaged inter alias, in the business of providing a wide Spectrum of software solutions &amp; services. The Business Associate has acquired the necessary expertise and developed the requisite skill base and infrastructure for successful execution of Form Filling Projects.</w:t>
      </w:r>
    </w:p>
    <w:p w:rsidR="00792F99" w:rsidRDefault="00553391">
      <w:pPr>
        <w:spacing w:before="120" w:after="0" w:line="240" w:lineRule="auto"/>
        <w:ind w:left="1440" w:firstLine="720"/>
        <w:jc w:val="both"/>
        <w:rPr>
          <w:rFonts w:ascii="Century Gothic" w:eastAsia="Century Gothic" w:hAnsi="Century Gothic" w:cs="Century Gothic"/>
          <w:sz w:val="20"/>
        </w:rPr>
      </w:pPr>
      <w:r>
        <w:rPr>
          <w:rFonts w:ascii="Century Gothic" w:eastAsia="Century Gothic" w:hAnsi="Century Gothic" w:cs="Century Gothic"/>
          <w:sz w:val="20"/>
        </w:rPr>
        <w:t>This Agreement represents the business Agreement and operational understandings between the parties and shall remain in effect for a period of Twenty days from the date of execution hereof or from the date of providing the first data whichever is later &amp; can be extended for the period as mutually agreed upon, for the purpose and as per the plan.</w:t>
      </w:r>
    </w:p>
    <w:p w:rsidR="00792F99" w:rsidRDefault="00553391">
      <w:pPr>
        <w:spacing w:before="120" w:after="0" w:line="240" w:lineRule="auto"/>
        <w:ind w:left="1440" w:firstLine="720"/>
        <w:jc w:val="both"/>
        <w:rPr>
          <w:rFonts w:ascii="Century Gothic" w:eastAsia="Century Gothic" w:hAnsi="Century Gothic" w:cs="Century Gothic"/>
          <w:sz w:val="20"/>
        </w:rPr>
      </w:pPr>
      <w:r>
        <w:rPr>
          <w:rFonts w:ascii="Century Gothic" w:eastAsia="Century Gothic" w:hAnsi="Century Gothic" w:cs="Century Gothic"/>
          <w:sz w:val="20"/>
        </w:rPr>
        <w:t>The Party of the Second Part chooses the plan as applicable more particularly described in detail in the Schedule attached herewith, representing to the Party of the First Part that the minimum Accuracy levels are guaranteed by way of a Performance guarantee.</w:t>
      </w:r>
    </w:p>
    <w:p w:rsidR="00792F99" w:rsidRDefault="00553391">
      <w:pPr>
        <w:spacing w:before="120" w:after="0" w:line="240" w:lineRule="auto"/>
        <w:ind w:left="1440"/>
        <w:jc w:val="both"/>
        <w:rPr>
          <w:rFonts w:ascii="Century Gothic" w:eastAsia="Century Gothic" w:hAnsi="Century Gothic" w:cs="Century Gothic"/>
          <w:b/>
          <w:sz w:val="20"/>
        </w:rPr>
      </w:pPr>
      <w:r>
        <w:rPr>
          <w:rFonts w:ascii="Century Gothic" w:eastAsia="Century Gothic" w:hAnsi="Century Gothic" w:cs="Century Gothic"/>
          <w:b/>
          <w:sz w:val="20"/>
        </w:rPr>
        <w:t>NOW THIS AGREEMENT WITNESSETH AS FOLLOWS:</w:t>
      </w:r>
    </w:p>
    <w:p w:rsidR="00792F99" w:rsidRDefault="00792F99">
      <w:pPr>
        <w:spacing w:before="120" w:after="0" w:line="240" w:lineRule="auto"/>
        <w:ind w:left="1440"/>
        <w:jc w:val="both"/>
        <w:rPr>
          <w:rFonts w:ascii="Century Gothic" w:eastAsia="Century Gothic" w:hAnsi="Century Gothic" w:cs="Century Gothic"/>
          <w:b/>
          <w:sz w:val="20"/>
        </w:rPr>
      </w:pPr>
    </w:p>
    <w:p w:rsidR="00792F99" w:rsidRDefault="00553391">
      <w:pPr>
        <w:spacing w:after="0" w:line="240" w:lineRule="auto"/>
        <w:ind w:left="1440"/>
        <w:jc w:val="both"/>
        <w:rPr>
          <w:rFonts w:ascii="Century Gothic" w:eastAsia="Century Gothic" w:hAnsi="Century Gothic" w:cs="Century Gothic"/>
          <w:sz w:val="20"/>
        </w:rPr>
      </w:pPr>
      <w:proofErr w:type="gramStart"/>
      <w:r>
        <w:rPr>
          <w:rFonts w:ascii="Century Gothic" w:eastAsia="Century Gothic" w:hAnsi="Century Gothic" w:cs="Century Gothic"/>
          <w:b/>
          <w:sz w:val="20"/>
        </w:rPr>
        <w:t>1.Scope</w:t>
      </w:r>
      <w:proofErr w:type="gramEnd"/>
      <w:r>
        <w:rPr>
          <w:rFonts w:ascii="Century Gothic" w:eastAsia="Century Gothic" w:hAnsi="Century Gothic" w:cs="Century Gothic"/>
          <w:b/>
          <w:sz w:val="20"/>
        </w:rPr>
        <w:t xml:space="preserve"> of Work</w:t>
      </w:r>
      <w:r>
        <w:rPr>
          <w:rFonts w:ascii="Century Gothic" w:eastAsia="Century Gothic" w:hAnsi="Century Gothic" w:cs="Century Gothic"/>
          <w:sz w:val="20"/>
        </w:rPr>
        <w:t xml:space="preserve">: </w:t>
      </w:r>
      <w:r>
        <w:rPr>
          <w:rFonts w:ascii="Century Gothic" w:eastAsia="Century Gothic" w:hAnsi="Century Gothic" w:cs="Century Gothic"/>
          <w:b/>
          <w:sz w:val="20"/>
        </w:rPr>
        <w:t xml:space="preserve">The Original data will be available on the work environment software provided by </w:t>
      </w:r>
      <w:proofErr w:type="spellStart"/>
      <w:r>
        <w:rPr>
          <w:rFonts w:ascii="Century Gothic" w:eastAsia="Century Gothic" w:hAnsi="Century Gothic" w:cs="Century Gothic"/>
          <w:b/>
          <w:sz w:val="20"/>
        </w:rPr>
        <w:t>Evaston</w:t>
      </w:r>
      <w:proofErr w:type="spellEnd"/>
      <w:r>
        <w:rPr>
          <w:rFonts w:ascii="Century Gothic" w:eastAsia="Century Gothic" w:hAnsi="Century Gothic" w:cs="Century Gothic"/>
          <w:b/>
          <w:sz w:val="20"/>
        </w:rPr>
        <w:t xml:space="preserve"> </w:t>
      </w:r>
      <w:proofErr w:type="spellStart"/>
      <w:r>
        <w:rPr>
          <w:rFonts w:ascii="Century Gothic" w:eastAsia="Century Gothic" w:hAnsi="Century Gothic" w:cs="Century Gothic"/>
          <w:b/>
          <w:sz w:val="20"/>
        </w:rPr>
        <w:t>Technology</w:t>
      </w:r>
      <w:r>
        <w:rPr>
          <w:rFonts w:ascii="Century Gothic" w:eastAsia="Century Gothic" w:hAnsi="Century Gothic" w:cs="Century Gothic"/>
          <w:sz w:val="20"/>
        </w:rPr>
        <w:t>at</w:t>
      </w:r>
      <w:proofErr w:type="spellEnd"/>
      <w:r>
        <w:rPr>
          <w:rFonts w:ascii="Century Gothic" w:eastAsia="Century Gothic" w:hAnsi="Century Gothic" w:cs="Century Gothic"/>
          <w:sz w:val="20"/>
        </w:rPr>
        <w:t xml:space="preserve"> the time of signup. Business Associate is required to feed the provided data in the provided software as per the guidelines. Data supply and preservation of the output file is done online on real time basis.</w:t>
      </w:r>
    </w:p>
    <w:p w:rsidR="00792F99" w:rsidRDefault="00792F99">
      <w:pPr>
        <w:spacing w:after="0" w:line="240" w:lineRule="auto"/>
        <w:ind w:left="1440"/>
        <w:jc w:val="both"/>
        <w:rPr>
          <w:rFonts w:ascii="Century Gothic" w:eastAsia="Century Gothic" w:hAnsi="Century Gothic" w:cs="Century Gothic"/>
          <w:sz w:val="20"/>
        </w:rPr>
      </w:pPr>
    </w:p>
    <w:p w:rsidR="00792F99" w:rsidRDefault="00553391">
      <w:pPr>
        <w:spacing w:after="0" w:line="240" w:lineRule="auto"/>
        <w:ind w:left="1440"/>
        <w:jc w:val="both"/>
        <w:rPr>
          <w:rFonts w:ascii="Century Gothic" w:eastAsia="Century Gothic" w:hAnsi="Century Gothic" w:cs="Century Gothic"/>
          <w:b/>
          <w:bCs/>
          <w:szCs w:val="24"/>
        </w:rPr>
      </w:pPr>
      <w:r>
        <w:rPr>
          <w:rFonts w:ascii="Century Gothic" w:eastAsia="Century Gothic" w:hAnsi="Century Gothic" w:cs="Century Gothic"/>
          <w:b/>
          <w:sz w:val="20"/>
        </w:rPr>
        <w:t xml:space="preserve">2.  Plan Details: - </w:t>
      </w:r>
      <w:r>
        <w:rPr>
          <w:rFonts w:ascii="Century Gothic" w:eastAsia="Century Gothic" w:hAnsi="Century Gothic" w:cs="Century Gothic"/>
          <w:b/>
          <w:bCs/>
          <w:szCs w:val="24"/>
        </w:rPr>
        <w:t>Second party will get 2000 forms for 20 days.</w:t>
      </w:r>
    </w:p>
    <w:p w:rsidR="00792F99" w:rsidRDefault="00553391">
      <w:pPr>
        <w:spacing w:after="0" w:line="240" w:lineRule="auto"/>
        <w:ind w:left="1440"/>
        <w:jc w:val="both"/>
        <w:rPr>
          <w:rFonts w:ascii="Century Gothic" w:eastAsia="Century Gothic" w:hAnsi="Century Gothic" w:cs="Century Gothic"/>
          <w:bCs/>
          <w:sz w:val="16"/>
          <w:szCs w:val="16"/>
        </w:rPr>
      </w:pPr>
      <w:r>
        <w:rPr>
          <w:rFonts w:ascii="Century Gothic" w:eastAsia="Century Gothic" w:hAnsi="Century Gothic" w:cs="Century Gothic"/>
          <w:b/>
          <w:bCs/>
          <w:szCs w:val="24"/>
        </w:rPr>
        <w:tab/>
      </w:r>
      <w:r>
        <w:rPr>
          <w:rFonts w:ascii="Century Gothic" w:eastAsia="Century Gothic" w:hAnsi="Century Gothic" w:cs="Century Gothic"/>
          <w:b/>
          <w:bCs/>
          <w:szCs w:val="24"/>
        </w:rPr>
        <w:tab/>
      </w:r>
      <w:r>
        <w:rPr>
          <w:rFonts w:ascii="Century Gothic" w:eastAsia="Century Gothic" w:hAnsi="Century Gothic" w:cs="Century Gothic"/>
          <w:bCs/>
          <w:szCs w:val="24"/>
        </w:rPr>
        <w:t xml:space="preserve">   - </w:t>
      </w:r>
      <w:r>
        <w:rPr>
          <w:rFonts w:ascii="Century Gothic" w:eastAsia="Century Gothic" w:hAnsi="Century Gothic" w:cs="Century Gothic"/>
          <w:bCs/>
          <w:sz w:val="16"/>
          <w:szCs w:val="16"/>
        </w:rPr>
        <w:t xml:space="preserve">No initial payment is required to be given by second party you must pay </w:t>
      </w:r>
      <w:r>
        <w:rPr>
          <w:rFonts w:ascii="Century Gothic" w:eastAsia="Century Gothic" w:hAnsi="Century Gothic" w:cs="Century Gothic"/>
          <w:b/>
          <w:bCs/>
          <w:sz w:val="16"/>
          <w:szCs w:val="16"/>
        </w:rPr>
        <w:t>5300/</w:t>
      </w:r>
      <w:r>
        <w:rPr>
          <w:rFonts w:ascii="Century Gothic" w:eastAsia="Century Gothic" w:hAnsi="Century Gothic" w:cs="Century Gothic"/>
          <w:bCs/>
          <w:sz w:val="16"/>
          <w:szCs w:val="16"/>
        </w:rPr>
        <w:t>- amount for utility and maintenance.</w:t>
      </w:r>
    </w:p>
    <w:p w:rsidR="00792F99" w:rsidRDefault="00792F99">
      <w:pPr>
        <w:spacing w:after="0" w:line="240" w:lineRule="auto"/>
        <w:ind w:left="1440"/>
        <w:jc w:val="both"/>
        <w:rPr>
          <w:rFonts w:ascii="Century Gothic" w:eastAsia="Century Gothic" w:hAnsi="Century Gothic" w:cs="Century Gothic"/>
          <w:sz w:val="16"/>
          <w:szCs w:val="16"/>
        </w:rPr>
      </w:pPr>
    </w:p>
    <w:p w:rsidR="00792F99" w:rsidRDefault="00553391">
      <w:pPr>
        <w:spacing w:after="0" w:line="240" w:lineRule="auto"/>
        <w:ind w:left="1440"/>
        <w:jc w:val="both"/>
        <w:rPr>
          <w:rFonts w:ascii="Century Gothic" w:eastAsia="Century Gothic" w:hAnsi="Century Gothic" w:cs="Century Gothic"/>
          <w:sz w:val="16"/>
          <w:szCs w:val="16"/>
        </w:rPr>
      </w:pPr>
      <w:r>
        <w:rPr>
          <w:rFonts w:ascii="Century Gothic" w:eastAsia="Century Gothic" w:hAnsi="Century Gothic" w:cs="Century Gothic"/>
          <w:b/>
          <w:sz w:val="16"/>
          <w:szCs w:val="16"/>
        </w:rPr>
        <w:t>2(b</w:t>
      </w:r>
      <w:proofErr w:type="gramStart"/>
      <w:r>
        <w:rPr>
          <w:rFonts w:ascii="Century Gothic" w:eastAsia="Century Gothic" w:hAnsi="Century Gothic" w:cs="Century Gothic"/>
          <w:b/>
          <w:sz w:val="16"/>
          <w:szCs w:val="16"/>
        </w:rPr>
        <w:t>)</w:t>
      </w:r>
      <w:r>
        <w:rPr>
          <w:rFonts w:ascii="Century Gothic" w:eastAsia="Century Gothic" w:hAnsi="Century Gothic" w:cs="Century Gothic"/>
          <w:sz w:val="16"/>
          <w:szCs w:val="16"/>
        </w:rPr>
        <w:t>In</w:t>
      </w:r>
      <w:proofErr w:type="gramEnd"/>
      <w:r>
        <w:rPr>
          <w:rFonts w:ascii="Century Gothic" w:eastAsia="Century Gothic" w:hAnsi="Century Gothic" w:cs="Century Gothic"/>
          <w:sz w:val="16"/>
          <w:szCs w:val="16"/>
        </w:rPr>
        <w:t xml:space="preserve"> the matter of fact failure, not  </w:t>
      </w:r>
      <w:proofErr w:type="spellStart"/>
      <w:r>
        <w:rPr>
          <w:rFonts w:ascii="Century Gothic" w:eastAsia="Century Gothic" w:hAnsi="Century Gothic" w:cs="Century Gothic"/>
          <w:sz w:val="16"/>
          <w:szCs w:val="16"/>
        </w:rPr>
        <w:t>submittedorsucceed</w:t>
      </w:r>
      <w:proofErr w:type="spellEnd"/>
      <w:r>
        <w:rPr>
          <w:rFonts w:ascii="Century Gothic" w:eastAsia="Century Gothic" w:hAnsi="Century Gothic" w:cs="Century Gothic"/>
          <w:sz w:val="16"/>
          <w:szCs w:val="16"/>
        </w:rPr>
        <w:t xml:space="preserve"> company is entitled to receive amount by any cost. If you pass then amount will be deduct from your work payment and if you fail then also you have to pay as a liability which describe in point no .2.</w:t>
      </w:r>
    </w:p>
    <w:p w:rsidR="00792F99" w:rsidRDefault="00792F99">
      <w:pPr>
        <w:spacing w:after="0" w:line="240" w:lineRule="auto"/>
        <w:ind w:left="1440"/>
        <w:jc w:val="both"/>
        <w:rPr>
          <w:rFonts w:ascii="Century Gothic" w:eastAsia="Century Gothic" w:hAnsi="Century Gothic" w:cs="Century Gothic"/>
          <w:sz w:val="16"/>
          <w:szCs w:val="16"/>
        </w:rPr>
      </w:pPr>
    </w:p>
    <w:p w:rsidR="00792F99" w:rsidRDefault="00553391">
      <w:pPr>
        <w:spacing w:after="0" w:line="240" w:lineRule="auto"/>
        <w:ind w:left="1440"/>
        <w:jc w:val="both"/>
        <w:rPr>
          <w:rFonts w:ascii="Century Gothic" w:eastAsia="Century Gothic" w:hAnsi="Century Gothic" w:cs="Century Gothic"/>
          <w:sz w:val="16"/>
          <w:szCs w:val="16"/>
        </w:rPr>
      </w:pPr>
      <w:r>
        <w:rPr>
          <w:rFonts w:ascii="Century Gothic" w:eastAsia="Century Gothic" w:hAnsi="Century Gothic" w:cs="Century Gothic"/>
          <w:b/>
          <w:sz w:val="16"/>
          <w:szCs w:val="16"/>
        </w:rPr>
        <w:t>2(c)</w:t>
      </w:r>
      <w:r>
        <w:rPr>
          <w:rFonts w:ascii="Century Gothic" w:eastAsia="Century Gothic" w:hAnsi="Century Gothic" w:cs="Century Gothic"/>
          <w:sz w:val="16"/>
          <w:szCs w:val="16"/>
        </w:rPr>
        <w:t xml:space="preserve"> This charges related to service, development and maintenance cost of the platform where you working online.</w:t>
      </w:r>
    </w:p>
    <w:p w:rsidR="00792F99" w:rsidRDefault="00792F99">
      <w:pPr>
        <w:spacing w:after="0" w:line="240" w:lineRule="auto"/>
        <w:ind w:left="1440"/>
        <w:jc w:val="both"/>
        <w:rPr>
          <w:rFonts w:ascii="Century Gothic" w:eastAsia="Century Gothic" w:hAnsi="Century Gothic" w:cs="Century Gothic"/>
          <w:sz w:val="20"/>
        </w:rPr>
      </w:pPr>
    </w:p>
    <w:p w:rsidR="00792F99" w:rsidRDefault="00553391">
      <w:pPr>
        <w:spacing w:before="120" w:after="0" w:line="240" w:lineRule="auto"/>
        <w:ind w:left="1440"/>
        <w:jc w:val="both"/>
        <w:rPr>
          <w:rFonts w:ascii="Century Gothic" w:eastAsia="Century Gothic" w:hAnsi="Century Gothic" w:cs="Century Gothic"/>
          <w:b/>
          <w:bCs/>
          <w:sz w:val="20"/>
        </w:rPr>
      </w:pPr>
      <w:r>
        <w:rPr>
          <w:rFonts w:ascii="Century Gothic" w:eastAsia="Century Gothic" w:hAnsi="Century Gothic" w:cs="Century Gothic"/>
          <w:b/>
          <w:sz w:val="20"/>
        </w:rPr>
        <w:t>3. Price</w:t>
      </w:r>
      <w:r>
        <w:rPr>
          <w:rFonts w:ascii="Century Gothic" w:eastAsia="Century Gothic" w:hAnsi="Century Gothic" w:cs="Century Gothic"/>
          <w:sz w:val="20"/>
        </w:rPr>
        <w:t xml:space="preserve">: </w:t>
      </w:r>
      <w:r>
        <w:rPr>
          <w:rFonts w:ascii="Century Gothic" w:eastAsia="Century Gothic" w:hAnsi="Century Gothic" w:cs="Century Gothic"/>
          <w:b/>
          <w:bCs/>
          <w:sz w:val="20"/>
        </w:rPr>
        <w:t>For the Form Filling services rendered by the Business Associate, they shall be entitled for payment of price 25 RS (INR) Max per form if the second party achieve the accuracy above 90.00%.</w:t>
      </w:r>
    </w:p>
    <w:p w:rsidR="00792F99" w:rsidRDefault="00792F99">
      <w:pPr>
        <w:spacing w:before="120" w:after="0" w:line="240" w:lineRule="auto"/>
        <w:ind w:left="1440"/>
        <w:jc w:val="both"/>
        <w:rPr>
          <w:rFonts w:ascii="Century Gothic" w:eastAsia="Century Gothic" w:hAnsi="Century Gothic" w:cs="Century Gothic"/>
          <w:b/>
          <w:sz w:val="20"/>
        </w:rPr>
      </w:pPr>
    </w:p>
    <w:p w:rsidR="00792F99" w:rsidRDefault="00553391">
      <w:pPr>
        <w:spacing w:after="0" w:line="240" w:lineRule="auto"/>
        <w:ind w:left="1440"/>
        <w:jc w:val="both"/>
        <w:rPr>
          <w:rFonts w:ascii="Century Gothic" w:eastAsia="Century Gothic" w:hAnsi="Century Gothic" w:cs="Century Gothic"/>
          <w:sz w:val="20"/>
        </w:rPr>
      </w:pPr>
      <w:r>
        <w:rPr>
          <w:rFonts w:ascii="Century Gothic" w:eastAsia="Century Gothic" w:hAnsi="Century Gothic" w:cs="Century Gothic"/>
          <w:b/>
          <w:sz w:val="20"/>
        </w:rPr>
        <w:t>4. Payment:</w:t>
      </w:r>
      <w:r>
        <w:rPr>
          <w:rFonts w:ascii="Century Gothic" w:eastAsia="Century Gothic" w:hAnsi="Century Gothic" w:cs="Century Gothic"/>
          <w:sz w:val="20"/>
        </w:rPr>
        <w:t xml:space="preserve"> The Business Associate will get Q.C. report within 4-5 working days from the date of the submission in his own terminal. </w:t>
      </w:r>
    </w:p>
    <w:p w:rsidR="00792F99" w:rsidRDefault="00553391">
      <w:pPr>
        <w:spacing w:after="100"/>
        <w:ind w:left="1440" w:firstLine="720"/>
        <w:jc w:val="both"/>
        <w:rPr>
          <w:rFonts w:ascii="Century Gothic" w:eastAsia="Century Gothic" w:hAnsi="Century Gothic" w:cs="Century Gothic"/>
          <w:b/>
          <w:sz w:val="20"/>
        </w:rPr>
      </w:pPr>
      <w:r>
        <w:rPr>
          <w:rFonts w:ascii="Century Gothic" w:eastAsia="Century Gothic" w:hAnsi="Century Gothic" w:cs="Century Gothic"/>
          <w:sz w:val="20"/>
        </w:rPr>
        <w:t>The Client will make the payment for the billing within 7 INTERNATIONAL WORKING days from date of raising the bill subject to the quality check report.</w:t>
      </w:r>
    </w:p>
    <w:p w:rsidR="00792F99" w:rsidRDefault="00792F99">
      <w:pPr>
        <w:spacing w:before="120" w:after="0" w:line="240" w:lineRule="auto"/>
        <w:ind w:left="1440"/>
        <w:jc w:val="both"/>
        <w:rPr>
          <w:rFonts w:ascii="Century Gothic" w:eastAsia="Century Gothic" w:hAnsi="Century Gothic" w:cs="Century Gothic"/>
          <w:b/>
          <w:sz w:val="20"/>
        </w:rPr>
      </w:pPr>
    </w:p>
    <w:p w:rsidR="00792F99" w:rsidRDefault="00553391">
      <w:pPr>
        <w:spacing w:before="120" w:after="0" w:line="240" w:lineRule="auto"/>
        <w:ind w:left="1440"/>
        <w:jc w:val="both"/>
        <w:rPr>
          <w:rFonts w:ascii="Century Gothic" w:eastAsia="Century Gothic" w:hAnsi="Century Gothic" w:cs="Century Gothic"/>
          <w:sz w:val="20"/>
        </w:rPr>
      </w:pPr>
      <w:r>
        <w:rPr>
          <w:rFonts w:ascii="Century Gothic" w:eastAsia="Century Gothic" w:hAnsi="Century Gothic" w:cs="Century Gothic"/>
          <w:b/>
          <w:sz w:val="20"/>
        </w:rPr>
        <w:t xml:space="preserve">5. Duration of the Contract: </w:t>
      </w:r>
      <w:r>
        <w:rPr>
          <w:rFonts w:ascii="Century Gothic" w:eastAsia="Century Gothic" w:hAnsi="Century Gothic" w:cs="Century Gothic"/>
          <w:sz w:val="20"/>
        </w:rPr>
        <w:t>Contract period of this plan will be 1 work or slot for20 days.</w:t>
      </w:r>
    </w:p>
    <w:p w:rsidR="00792F99" w:rsidRDefault="00792F99">
      <w:pPr>
        <w:spacing w:before="120" w:after="0" w:line="240" w:lineRule="auto"/>
        <w:ind w:left="1440"/>
        <w:jc w:val="both"/>
        <w:rPr>
          <w:rFonts w:ascii="Century Gothic" w:eastAsia="Century Gothic" w:hAnsi="Century Gothic" w:cs="Century Gothic"/>
          <w:sz w:val="20"/>
        </w:rPr>
      </w:pPr>
    </w:p>
    <w:p w:rsidR="00792F99" w:rsidRDefault="00792F99">
      <w:pPr>
        <w:spacing w:before="120" w:after="0" w:line="240" w:lineRule="auto"/>
        <w:ind w:left="1440"/>
        <w:jc w:val="both"/>
        <w:rPr>
          <w:rFonts w:ascii="Century Gothic" w:eastAsia="Century Gothic" w:hAnsi="Century Gothic" w:cs="Century Gothic"/>
          <w:sz w:val="20"/>
        </w:rPr>
      </w:pPr>
    </w:p>
    <w:p w:rsidR="00792F99" w:rsidRDefault="00792F99">
      <w:pPr>
        <w:spacing w:after="100" w:line="240" w:lineRule="auto"/>
        <w:jc w:val="both"/>
        <w:rPr>
          <w:rFonts w:ascii="Century Gothic" w:eastAsia="Century Gothic" w:hAnsi="Century Gothic" w:cs="Century Gothic"/>
          <w:b/>
          <w:sz w:val="20"/>
        </w:rPr>
      </w:pPr>
    </w:p>
    <w:p w:rsidR="00792F99" w:rsidRDefault="00792F99">
      <w:pPr>
        <w:spacing w:after="100" w:line="240" w:lineRule="auto"/>
        <w:ind w:left="1560"/>
        <w:jc w:val="both"/>
        <w:rPr>
          <w:rFonts w:ascii="Century Gothic" w:eastAsia="Century Gothic" w:hAnsi="Century Gothic" w:cs="Century Gothic"/>
          <w:b/>
          <w:sz w:val="20"/>
        </w:rPr>
      </w:pPr>
    </w:p>
    <w:p w:rsidR="00792F99" w:rsidRDefault="00553391">
      <w:pPr>
        <w:spacing w:after="100" w:line="240" w:lineRule="auto"/>
        <w:ind w:left="1560"/>
        <w:jc w:val="both"/>
        <w:rPr>
          <w:rFonts w:ascii="Century Gothic" w:eastAsia="Century Gothic" w:hAnsi="Century Gothic" w:cs="Century Gothic"/>
          <w:sz w:val="20"/>
        </w:rPr>
      </w:pPr>
      <w:r>
        <w:rPr>
          <w:rFonts w:ascii="Century Gothic" w:eastAsia="Century Gothic" w:hAnsi="Century Gothic" w:cs="Century Gothic"/>
          <w:b/>
          <w:sz w:val="20"/>
        </w:rPr>
        <w:t>6. Accuracy:</w:t>
      </w:r>
      <w:r>
        <w:rPr>
          <w:rFonts w:ascii="Century Gothic" w:eastAsia="Century Gothic" w:hAnsi="Century Gothic" w:cs="Century Gothic"/>
          <w:sz w:val="20"/>
        </w:rPr>
        <w:t xml:space="preserve"> Client must provide adequate feed back within 20 days for all data and on completion of quality check shall issue a quality report. Both parties agree to assure highest quality of end service. Following cycle for accuracy will be followed.</w:t>
      </w:r>
    </w:p>
    <w:p w:rsidR="00792F99" w:rsidRDefault="00792F99">
      <w:pPr>
        <w:spacing w:after="100" w:line="240" w:lineRule="auto"/>
        <w:ind w:left="1560"/>
        <w:jc w:val="both"/>
        <w:rPr>
          <w:rFonts w:ascii="Century Gothic" w:eastAsia="Century Gothic" w:hAnsi="Century Gothic" w:cs="Century Gothic"/>
          <w:sz w:val="20"/>
        </w:rPr>
      </w:pPr>
    </w:p>
    <w:p w:rsidR="00792F99" w:rsidRDefault="00553391">
      <w:pPr>
        <w:spacing w:after="100" w:line="240" w:lineRule="auto"/>
        <w:ind w:left="1560" w:firstLine="720"/>
        <w:jc w:val="both"/>
        <w:rPr>
          <w:rFonts w:ascii="Century Gothic" w:eastAsia="Century Gothic" w:hAnsi="Century Gothic" w:cs="Century Gothic"/>
          <w:sz w:val="20"/>
        </w:rPr>
      </w:pPr>
      <w:r>
        <w:rPr>
          <w:rFonts w:ascii="Century Gothic" w:eastAsia="Century Gothic" w:hAnsi="Century Gothic" w:cs="Century Gothic"/>
          <w:b/>
          <w:sz w:val="20"/>
        </w:rPr>
        <w:t xml:space="preserve">Cut Off Forms – </w:t>
      </w:r>
      <w:r>
        <w:rPr>
          <w:rFonts w:ascii="Century Gothic" w:eastAsia="Century Gothic" w:hAnsi="Century Gothic" w:cs="Century Gothic"/>
          <w:sz w:val="20"/>
        </w:rPr>
        <w:t>1800 (In Total)</w:t>
      </w:r>
    </w:p>
    <w:p w:rsidR="00792F99" w:rsidRDefault="00553391">
      <w:pPr>
        <w:spacing w:after="100" w:line="240" w:lineRule="auto"/>
        <w:ind w:left="1560" w:firstLine="720"/>
        <w:jc w:val="both"/>
        <w:rPr>
          <w:rFonts w:ascii="Century Gothic" w:eastAsia="Century Gothic" w:hAnsi="Century Gothic" w:cs="Century Gothic"/>
          <w:b/>
          <w:sz w:val="20"/>
        </w:rPr>
      </w:pPr>
      <w:r>
        <w:rPr>
          <w:rFonts w:ascii="Century Gothic" w:eastAsia="Century Gothic" w:hAnsi="Century Gothic" w:cs="Century Gothic"/>
          <w:b/>
          <w:sz w:val="20"/>
        </w:rPr>
        <w:t>Below Cut Off - ID Terminated. (</w:t>
      </w:r>
      <w:proofErr w:type="spellStart"/>
      <w:r>
        <w:rPr>
          <w:rFonts w:ascii="Century Gothic" w:eastAsia="Century Gothic" w:hAnsi="Century Gothic" w:cs="Century Gothic"/>
          <w:b/>
          <w:sz w:val="20"/>
        </w:rPr>
        <w:t>i.e</w:t>
      </w:r>
      <w:proofErr w:type="spellEnd"/>
      <w:r>
        <w:rPr>
          <w:rFonts w:ascii="Century Gothic" w:eastAsia="Century Gothic" w:hAnsi="Century Gothic" w:cs="Century Gothic"/>
          <w:b/>
          <w:sz w:val="20"/>
        </w:rPr>
        <w:t xml:space="preserve"> – 90.00%)</w:t>
      </w:r>
    </w:p>
    <w:p w:rsidR="00792F99" w:rsidRDefault="00553391">
      <w:pPr>
        <w:spacing w:after="100" w:line="240" w:lineRule="auto"/>
        <w:ind w:left="1560" w:firstLine="720"/>
        <w:jc w:val="both"/>
        <w:rPr>
          <w:rFonts w:ascii="Century Gothic" w:eastAsia="Century Gothic" w:hAnsi="Century Gothic" w:cs="Century Gothic"/>
          <w:b/>
          <w:sz w:val="20"/>
        </w:rPr>
      </w:pPr>
      <w:r>
        <w:rPr>
          <w:rFonts w:ascii="Century Gothic" w:eastAsia="Century Gothic" w:hAnsi="Century Gothic" w:cs="Century Gothic"/>
          <w:b/>
          <w:sz w:val="20"/>
        </w:rPr>
        <w:t xml:space="preserve">90.00% is the minimum requirement for further process. </w:t>
      </w:r>
    </w:p>
    <w:p w:rsidR="00792F99" w:rsidRDefault="00553391">
      <w:pPr>
        <w:spacing w:after="100" w:line="240" w:lineRule="auto"/>
        <w:ind w:left="1560" w:firstLine="720"/>
        <w:jc w:val="both"/>
        <w:rPr>
          <w:rFonts w:ascii="Century Gothic" w:eastAsia="Century Gothic" w:hAnsi="Century Gothic" w:cs="Century Gothic"/>
          <w:b/>
          <w:sz w:val="20"/>
        </w:rPr>
      </w:pPr>
      <w:r>
        <w:rPr>
          <w:rFonts w:ascii="Century Gothic" w:eastAsia="Century Gothic" w:hAnsi="Century Gothic" w:cs="Century Gothic"/>
          <w:b/>
          <w:sz w:val="20"/>
        </w:rPr>
        <w:t xml:space="preserve">In case, </w:t>
      </w:r>
      <w:proofErr w:type="gramStart"/>
      <w:r>
        <w:rPr>
          <w:rFonts w:ascii="Century Gothic" w:eastAsia="Century Gothic" w:hAnsi="Century Gothic" w:cs="Century Gothic"/>
          <w:b/>
          <w:sz w:val="20"/>
        </w:rPr>
        <w:t>If</w:t>
      </w:r>
      <w:proofErr w:type="gramEnd"/>
      <w:r>
        <w:rPr>
          <w:rFonts w:ascii="Century Gothic" w:eastAsia="Century Gothic" w:hAnsi="Century Gothic" w:cs="Century Gothic"/>
          <w:b/>
          <w:sz w:val="20"/>
        </w:rPr>
        <w:t xml:space="preserve"> you failed or could not submit work in a given time period then you have to pay       a Utility Charges of 5300/- to company.</w:t>
      </w:r>
    </w:p>
    <w:p w:rsidR="00792F99" w:rsidRDefault="00792F99">
      <w:pPr>
        <w:spacing w:after="100" w:line="240" w:lineRule="auto"/>
        <w:ind w:left="1560" w:firstLine="720"/>
        <w:jc w:val="both"/>
        <w:rPr>
          <w:rFonts w:ascii="Century Gothic" w:eastAsia="Century Gothic" w:hAnsi="Century Gothic" w:cs="Century Gothic"/>
          <w:b/>
          <w:sz w:val="20"/>
        </w:rPr>
      </w:pPr>
    </w:p>
    <w:p w:rsidR="00792F99" w:rsidRDefault="00792F99">
      <w:pPr>
        <w:spacing w:after="0" w:line="240" w:lineRule="auto"/>
        <w:ind w:left="1560"/>
        <w:jc w:val="both"/>
        <w:rPr>
          <w:rFonts w:ascii="Century Gothic" w:eastAsia="Century Gothic" w:hAnsi="Century Gothic" w:cs="Century Gothic"/>
          <w:sz w:val="20"/>
        </w:rPr>
      </w:pPr>
    </w:p>
    <w:p w:rsidR="00792F99" w:rsidRDefault="00553391">
      <w:pPr>
        <w:spacing w:after="100" w:line="240" w:lineRule="auto"/>
        <w:ind w:left="1560"/>
        <w:jc w:val="both"/>
        <w:rPr>
          <w:rFonts w:ascii="Century Gothic" w:eastAsia="Century Gothic" w:hAnsi="Century Gothic" w:cs="Century Gothic"/>
          <w:sz w:val="20"/>
        </w:rPr>
      </w:pPr>
      <w:r>
        <w:rPr>
          <w:rFonts w:ascii="Century Gothic" w:eastAsia="Century Gothic" w:hAnsi="Century Gothic" w:cs="Century Gothic"/>
          <w:sz w:val="20"/>
        </w:rPr>
        <w:t>The Q.C. Department Will Show Only 4 To 5 Forms More Then Cut-Off Criteria and the Q.C. Department Will Check the From Randomly.</w:t>
      </w:r>
    </w:p>
    <w:p w:rsidR="00792F99" w:rsidRDefault="00553391">
      <w:pPr>
        <w:spacing w:after="100" w:line="240" w:lineRule="auto"/>
        <w:ind w:left="1560"/>
        <w:jc w:val="both"/>
        <w:rPr>
          <w:rFonts w:ascii="Century Gothic" w:eastAsia="Century Gothic" w:hAnsi="Century Gothic" w:cs="Century Gothic"/>
          <w:sz w:val="20"/>
        </w:rPr>
      </w:pPr>
      <w:r>
        <w:rPr>
          <w:rFonts w:ascii="Century Gothic" w:eastAsia="Century Gothic" w:hAnsi="Century Gothic" w:cs="Century Gothic"/>
          <w:sz w:val="20"/>
        </w:rPr>
        <w:t xml:space="preserve">Till The Submitted Slot Is Rejected Above the Cut-Off Criteria  </w:t>
      </w:r>
    </w:p>
    <w:p w:rsidR="00792F99" w:rsidRDefault="00553391">
      <w:pPr>
        <w:spacing w:after="100" w:line="240" w:lineRule="auto"/>
        <w:ind w:left="1560"/>
        <w:jc w:val="both"/>
        <w:rPr>
          <w:rFonts w:ascii="Century Gothic" w:eastAsia="Century Gothic" w:hAnsi="Century Gothic" w:cs="Century Gothic"/>
          <w:sz w:val="20"/>
        </w:rPr>
      </w:pPr>
      <w:r>
        <w:rPr>
          <w:rFonts w:ascii="Century Gothic" w:eastAsia="Century Gothic" w:hAnsi="Century Gothic" w:cs="Century Gothic"/>
          <w:sz w:val="20"/>
        </w:rPr>
        <w:t>If customer makes any mistake in a form that form will be rejected, likewise client have to maintain cut off or accuracy.</w:t>
      </w:r>
    </w:p>
    <w:p w:rsidR="00792F99" w:rsidRDefault="00553391">
      <w:pPr>
        <w:spacing w:after="100" w:line="240" w:lineRule="auto"/>
        <w:ind w:left="1560"/>
        <w:jc w:val="both"/>
        <w:rPr>
          <w:rFonts w:ascii="Century Gothic" w:eastAsia="Century Gothic" w:hAnsi="Century Gothic" w:cs="Century Gothic"/>
          <w:sz w:val="20"/>
        </w:rPr>
      </w:pPr>
      <w:r>
        <w:rPr>
          <w:rFonts w:ascii="Century Gothic" w:eastAsia="Century Gothic" w:hAnsi="Century Gothic" w:cs="Century Gothic"/>
          <w:sz w:val="20"/>
        </w:rPr>
        <w:t>The general principal of the work is that it should be done by any human being only.</w:t>
      </w:r>
    </w:p>
    <w:p w:rsidR="00792F99" w:rsidRDefault="00553391">
      <w:pPr>
        <w:spacing w:after="0" w:line="240" w:lineRule="auto"/>
        <w:ind w:left="1560"/>
        <w:jc w:val="both"/>
        <w:rPr>
          <w:rFonts w:ascii="Century Gothic" w:eastAsia="Century Gothic" w:hAnsi="Century Gothic" w:cs="Century Gothic"/>
          <w:color w:val="222222"/>
          <w:sz w:val="20"/>
          <w:shd w:val="clear" w:color="auto" w:fill="FFFFFF"/>
        </w:rPr>
      </w:pPr>
      <w:r>
        <w:rPr>
          <w:rFonts w:ascii="Century Gothic" w:eastAsia="Century Gothic" w:hAnsi="Century Gothic" w:cs="Century Gothic"/>
          <w:color w:val="222222"/>
          <w:sz w:val="20"/>
          <w:shd w:val="clear" w:color="auto" w:fill="FFFFFF"/>
        </w:rPr>
        <w:t>If the company has doubt in your work/form filling project then the company will provide you 250 forms for verification in which you have to provide 90.00% accuracy and it will be for the duration of 2 days.</w:t>
      </w:r>
    </w:p>
    <w:p w:rsidR="00792F99" w:rsidRDefault="00792F99">
      <w:pPr>
        <w:spacing w:after="0" w:line="240" w:lineRule="auto"/>
        <w:ind w:left="1560"/>
        <w:jc w:val="both"/>
        <w:rPr>
          <w:rFonts w:ascii="Century Gothic" w:eastAsia="Century Gothic" w:hAnsi="Century Gothic" w:cs="Century Gothic"/>
          <w:color w:val="222222"/>
          <w:sz w:val="20"/>
          <w:shd w:val="clear" w:color="auto" w:fill="FFFFFF"/>
        </w:rPr>
      </w:pPr>
    </w:p>
    <w:p w:rsidR="00792F99" w:rsidRDefault="00553391">
      <w:pPr>
        <w:spacing w:after="0" w:line="240" w:lineRule="auto"/>
        <w:ind w:left="1560"/>
        <w:jc w:val="both"/>
        <w:rPr>
          <w:rFonts w:ascii="Century Gothic" w:eastAsia="Century Gothic" w:hAnsi="Century Gothic" w:cs="Century Gothic"/>
          <w:b/>
          <w:color w:val="000000"/>
          <w:sz w:val="20"/>
        </w:rPr>
      </w:pPr>
      <w:r>
        <w:rPr>
          <w:rFonts w:ascii="Century Gothic" w:eastAsia="Century Gothic" w:hAnsi="Century Gothic" w:cs="Century Gothic"/>
          <w:b/>
          <w:color w:val="000000"/>
          <w:sz w:val="20"/>
        </w:rPr>
        <w:t>Technical clause:</w:t>
      </w:r>
    </w:p>
    <w:p w:rsidR="00792F99" w:rsidRDefault="00792F99">
      <w:pPr>
        <w:spacing w:after="0" w:line="240" w:lineRule="auto"/>
        <w:ind w:left="1560"/>
        <w:jc w:val="both"/>
        <w:rPr>
          <w:rFonts w:ascii="Century Gothic" w:eastAsia="Century Gothic" w:hAnsi="Century Gothic" w:cs="Century Gothic"/>
          <w:color w:val="000000"/>
          <w:sz w:val="20"/>
        </w:rPr>
      </w:pPr>
    </w:p>
    <w:p w:rsidR="00792F99" w:rsidRDefault="00553391">
      <w:pPr>
        <w:numPr>
          <w:ilvl w:val="0"/>
          <w:numId w:val="5"/>
        </w:numPr>
        <w:spacing w:after="0" w:line="240" w:lineRule="auto"/>
        <w:ind w:left="1560" w:hanging="360"/>
        <w:jc w:val="both"/>
        <w:rPr>
          <w:rFonts w:ascii="Century Gothic" w:eastAsia="Century Gothic" w:hAnsi="Century Gothic" w:cs="Century Gothic"/>
          <w:color w:val="000000"/>
          <w:sz w:val="20"/>
        </w:rPr>
      </w:pPr>
      <w:r>
        <w:rPr>
          <w:rFonts w:ascii="Century Gothic" w:eastAsia="Century Gothic" w:hAnsi="Century Gothic" w:cs="Century Gothic"/>
          <w:color w:val="000000"/>
          <w:sz w:val="20"/>
        </w:rPr>
        <w:t>Helpline department will support you in only 10% queries from the whole project.</w:t>
      </w:r>
    </w:p>
    <w:p w:rsidR="00792F99" w:rsidRDefault="00553391">
      <w:pPr>
        <w:numPr>
          <w:ilvl w:val="0"/>
          <w:numId w:val="5"/>
        </w:numPr>
        <w:spacing w:after="0" w:line="240" w:lineRule="auto"/>
        <w:ind w:left="1560" w:hanging="360"/>
        <w:jc w:val="both"/>
        <w:rPr>
          <w:rFonts w:ascii="Century Gothic" w:eastAsia="Century Gothic" w:hAnsi="Century Gothic" w:cs="Century Gothic"/>
          <w:color w:val="000000"/>
          <w:sz w:val="20"/>
        </w:rPr>
      </w:pPr>
      <w:r>
        <w:rPr>
          <w:rFonts w:ascii="Century Gothic" w:eastAsia="Century Gothic" w:hAnsi="Century Gothic" w:cs="Century Gothic"/>
          <w:b/>
          <w:color w:val="000000"/>
          <w:sz w:val="20"/>
        </w:rPr>
        <w:t>For example:</w:t>
      </w:r>
      <w:r>
        <w:rPr>
          <w:rFonts w:ascii="Century Gothic" w:eastAsia="Century Gothic" w:hAnsi="Century Gothic" w:cs="Century Gothic"/>
          <w:color w:val="000000"/>
          <w:sz w:val="20"/>
        </w:rPr>
        <w:t xml:space="preserve">  if you have taken the 1500 pages/forms plan, then helpline dept. is liable to give reply only 150 pages/forms queries of 10% of whole project.</w:t>
      </w:r>
    </w:p>
    <w:p w:rsidR="00792F99" w:rsidRDefault="00553391">
      <w:pPr>
        <w:numPr>
          <w:ilvl w:val="0"/>
          <w:numId w:val="5"/>
        </w:numPr>
        <w:spacing w:after="0" w:line="240" w:lineRule="auto"/>
        <w:ind w:left="1560" w:hanging="360"/>
        <w:jc w:val="both"/>
        <w:rPr>
          <w:rFonts w:ascii="Century Gothic" w:eastAsia="Century Gothic" w:hAnsi="Century Gothic" w:cs="Century Gothic"/>
          <w:color w:val="000000"/>
          <w:sz w:val="20"/>
        </w:rPr>
      </w:pPr>
      <w:r>
        <w:rPr>
          <w:rFonts w:ascii="Century Gothic" w:eastAsia="Century Gothic" w:hAnsi="Century Gothic" w:cs="Century Gothic"/>
          <w:color w:val="000000"/>
          <w:sz w:val="20"/>
        </w:rPr>
        <w:t>Work will automatically get Submit in 48 hours.</w:t>
      </w:r>
    </w:p>
    <w:p w:rsidR="00792F99" w:rsidRDefault="00553391">
      <w:pPr>
        <w:numPr>
          <w:ilvl w:val="0"/>
          <w:numId w:val="5"/>
        </w:numPr>
        <w:spacing w:after="0" w:line="240" w:lineRule="auto"/>
        <w:ind w:left="1560" w:hanging="360"/>
        <w:jc w:val="both"/>
        <w:rPr>
          <w:rFonts w:ascii="Century Gothic" w:eastAsia="Century Gothic" w:hAnsi="Century Gothic" w:cs="Century Gothic"/>
          <w:color w:val="000000"/>
          <w:sz w:val="20"/>
        </w:rPr>
      </w:pPr>
      <w:r>
        <w:rPr>
          <w:rFonts w:ascii="Century Gothic" w:eastAsia="Century Gothic" w:hAnsi="Century Gothic" w:cs="Century Gothic"/>
          <w:color w:val="000000"/>
          <w:sz w:val="20"/>
        </w:rPr>
        <w:t xml:space="preserve">No use of any shortcut keys while typing in terminal else you will be responsible for the same. </w:t>
      </w:r>
      <w:r>
        <w:rPr>
          <w:rFonts w:ascii="Century Gothic" w:eastAsia="Century Gothic" w:hAnsi="Century Gothic" w:cs="Century Gothic"/>
          <w:b/>
          <w:color w:val="000000"/>
          <w:sz w:val="20"/>
        </w:rPr>
        <w:t>For example:</w:t>
      </w:r>
      <w:r>
        <w:rPr>
          <w:rFonts w:ascii="Century Gothic" w:eastAsia="Century Gothic" w:hAnsi="Century Gothic" w:cs="Century Gothic"/>
          <w:color w:val="000000"/>
          <w:sz w:val="20"/>
        </w:rPr>
        <w:t xml:space="preserve"> Tab Key, shit key &amp; etc.</w:t>
      </w:r>
    </w:p>
    <w:p w:rsidR="00792F99" w:rsidRDefault="00792F99">
      <w:pPr>
        <w:spacing w:after="100" w:line="240" w:lineRule="auto"/>
        <w:ind w:left="1560"/>
        <w:jc w:val="both"/>
        <w:rPr>
          <w:rFonts w:ascii="Century Gothic" w:eastAsia="Century Gothic" w:hAnsi="Century Gothic" w:cs="Century Gothic"/>
          <w:b/>
          <w:sz w:val="20"/>
        </w:rPr>
      </w:pPr>
    </w:p>
    <w:p w:rsidR="00792F99" w:rsidRDefault="00553391">
      <w:pPr>
        <w:spacing w:after="0" w:line="240" w:lineRule="auto"/>
        <w:ind w:left="1560"/>
        <w:jc w:val="both"/>
        <w:rPr>
          <w:rFonts w:ascii="Century Gothic" w:eastAsia="Century Gothic" w:hAnsi="Century Gothic" w:cs="Century Gothic"/>
          <w:color w:val="000000"/>
          <w:sz w:val="20"/>
        </w:rPr>
      </w:pPr>
      <w:r>
        <w:rPr>
          <w:rFonts w:ascii="Century Gothic" w:eastAsia="Century Gothic" w:hAnsi="Century Gothic" w:cs="Century Gothic"/>
          <w:b/>
          <w:color w:val="000000"/>
          <w:sz w:val="20"/>
        </w:rPr>
        <w:t>7. ID Allocation</w:t>
      </w:r>
      <w:proofErr w:type="gramStart"/>
      <w:r>
        <w:rPr>
          <w:rFonts w:ascii="Century Gothic" w:eastAsia="Century Gothic" w:hAnsi="Century Gothic" w:cs="Century Gothic"/>
          <w:color w:val="000000"/>
          <w:sz w:val="20"/>
        </w:rPr>
        <w:t>:-</w:t>
      </w:r>
      <w:proofErr w:type="gramEnd"/>
      <w:r>
        <w:rPr>
          <w:rFonts w:ascii="Century Gothic" w:eastAsia="Century Gothic" w:hAnsi="Century Gothic" w:cs="Century Gothic"/>
          <w:color w:val="000000"/>
          <w:sz w:val="20"/>
        </w:rPr>
        <w:t xml:space="preserve"> Business Associate will get single id to work on and business associate can work 24X7 on this id.</w:t>
      </w:r>
    </w:p>
    <w:p w:rsidR="00792F99" w:rsidRDefault="00553391">
      <w:pPr>
        <w:spacing w:after="0" w:line="240" w:lineRule="auto"/>
        <w:ind w:left="1560"/>
        <w:jc w:val="both"/>
        <w:rPr>
          <w:rFonts w:ascii="Century Gothic" w:eastAsia="Century Gothic" w:hAnsi="Century Gothic" w:cs="Century Gothic"/>
          <w:sz w:val="20"/>
        </w:rPr>
      </w:pPr>
      <w:r>
        <w:rPr>
          <w:rFonts w:ascii="Century Gothic" w:eastAsia="Century Gothic" w:hAnsi="Century Gothic" w:cs="Century Gothic"/>
          <w:sz w:val="20"/>
        </w:rPr>
        <w:t xml:space="preserve">If company found that there are multiple logins of a single I.D., The </w:t>
      </w:r>
      <w:proofErr w:type="gramStart"/>
      <w:r>
        <w:rPr>
          <w:rFonts w:ascii="Century Gothic" w:eastAsia="Century Gothic" w:hAnsi="Century Gothic" w:cs="Century Gothic"/>
          <w:sz w:val="20"/>
        </w:rPr>
        <w:t>company</w:t>
      </w:r>
      <w:proofErr w:type="gramEnd"/>
      <w:r>
        <w:rPr>
          <w:rFonts w:ascii="Century Gothic" w:eastAsia="Century Gothic" w:hAnsi="Century Gothic" w:cs="Century Gothic"/>
          <w:sz w:val="20"/>
        </w:rPr>
        <w:t xml:space="preserve"> will not be responsible for the corruption of the data in both online modules. And your I.D. will get terminated without any intimation</w:t>
      </w:r>
    </w:p>
    <w:p w:rsidR="00792F99" w:rsidRDefault="00553391">
      <w:pPr>
        <w:spacing w:after="0" w:line="240" w:lineRule="auto"/>
        <w:ind w:left="1560"/>
        <w:jc w:val="both"/>
        <w:rPr>
          <w:rFonts w:ascii="Century Gothic" w:eastAsia="Century Gothic" w:hAnsi="Century Gothic" w:cs="Century Gothic"/>
          <w:sz w:val="20"/>
        </w:rPr>
      </w:pPr>
      <w:r>
        <w:rPr>
          <w:rFonts w:ascii="Century Gothic" w:eastAsia="Century Gothic" w:hAnsi="Century Gothic" w:cs="Century Gothic"/>
          <w:sz w:val="20"/>
        </w:rPr>
        <w:t xml:space="preserve">If we find any 2 login together, 2 logout, 2 IP ADDRESS WITHOUT LOGIN, BROWSER UPGRADATION WITHOUT LOGIN, </w:t>
      </w:r>
      <w:proofErr w:type="gramStart"/>
      <w:r>
        <w:rPr>
          <w:rFonts w:ascii="Century Gothic" w:eastAsia="Century Gothic" w:hAnsi="Century Gothic" w:cs="Century Gothic"/>
          <w:sz w:val="20"/>
        </w:rPr>
        <w:t>THEN</w:t>
      </w:r>
      <w:proofErr w:type="gramEnd"/>
      <w:r>
        <w:rPr>
          <w:rFonts w:ascii="Century Gothic" w:eastAsia="Century Gothic" w:hAnsi="Century Gothic" w:cs="Century Gothic"/>
          <w:sz w:val="20"/>
        </w:rPr>
        <w:t xml:space="preserve"> THE ID WOULD BE TERMINATED.</w:t>
      </w:r>
    </w:p>
    <w:p w:rsidR="00792F99" w:rsidRDefault="00553391">
      <w:pPr>
        <w:spacing w:after="0" w:line="240" w:lineRule="auto"/>
        <w:ind w:left="1560"/>
        <w:jc w:val="both"/>
        <w:rPr>
          <w:rFonts w:ascii="Century Gothic" w:eastAsia="Century Gothic" w:hAnsi="Century Gothic" w:cs="Century Gothic"/>
          <w:sz w:val="20"/>
        </w:rPr>
      </w:pPr>
      <w:r>
        <w:rPr>
          <w:rFonts w:ascii="Century Gothic" w:eastAsia="Century Gothic" w:hAnsi="Century Gothic" w:cs="Century Gothic"/>
          <w:sz w:val="20"/>
        </w:rPr>
        <w:t xml:space="preserve">After Delivering the report your Login id and password will get expire in 10 days. </w:t>
      </w:r>
    </w:p>
    <w:p w:rsidR="00792F99" w:rsidRDefault="00553391">
      <w:pPr>
        <w:spacing w:after="0" w:line="240" w:lineRule="auto"/>
        <w:ind w:left="1560"/>
        <w:jc w:val="both"/>
        <w:rPr>
          <w:rFonts w:ascii="Century Gothic" w:eastAsia="Century Gothic" w:hAnsi="Century Gothic" w:cs="Century Gothic"/>
          <w:sz w:val="20"/>
          <w:shd w:val="clear" w:color="auto" w:fill="FFFFFF"/>
        </w:rPr>
      </w:pPr>
      <w:r>
        <w:rPr>
          <w:rFonts w:ascii="Century Gothic" w:eastAsia="Century Gothic" w:hAnsi="Century Gothic" w:cs="Century Gothic"/>
          <w:sz w:val="20"/>
          <w:shd w:val="clear" w:color="auto" w:fill="FFFFFF"/>
        </w:rPr>
        <w:t>If</w:t>
      </w:r>
      <w:proofErr w:type="gramStart"/>
      <w:r>
        <w:rPr>
          <w:rFonts w:ascii="Century Gothic" w:eastAsia="Century Gothic" w:hAnsi="Century Gothic" w:cs="Century Gothic"/>
          <w:sz w:val="20"/>
          <w:shd w:val="clear" w:color="auto" w:fill="FFFFFF"/>
        </w:rPr>
        <w:t>  any</w:t>
      </w:r>
      <w:proofErr w:type="gramEnd"/>
      <w:r>
        <w:rPr>
          <w:rFonts w:ascii="Century Gothic" w:eastAsia="Century Gothic" w:hAnsi="Century Gothic" w:cs="Century Gothic"/>
          <w:sz w:val="20"/>
          <w:shd w:val="clear" w:color="auto" w:fill="FFFFFF"/>
        </w:rPr>
        <w:t xml:space="preserve"> kind of malfunctioning found in the work then company reserved  the right to take trial of your work for a day.</w:t>
      </w:r>
    </w:p>
    <w:p w:rsidR="00792F99" w:rsidRDefault="00553391">
      <w:pPr>
        <w:spacing w:after="0" w:line="240" w:lineRule="auto"/>
        <w:ind w:left="1560"/>
        <w:jc w:val="both"/>
        <w:rPr>
          <w:rFonts w:ascii="Century Gothic" w:eastAsia="Century Gothic" w:hAnsi="Century Gothic" w:cs="Century Gothic"/>
          <w:sz w:val="20"/>
        </w:rPr>
      </w:pPr>
      <w:r>
        <w:rPr>
          <w:rFonts w:ascii="Century Gothic" w:eastAsia="Century Gothic" w:hAnsi="Century Gothic" w:cs="Century Gothic"/>
          <w:sz w:val="20"/>
        </w:rPr>
        <w:t>If you break the company rules &amp; regulation means your ID is get terminate company will not do any financial transaction to you.</w:t>
      </w:r>
    </w:p>
    <w:p w:rsidR="00792F99" w:rsidRDefault="00792F99">
      <w:pPr>
        <w:spacing w:after="0" w:line="240" w:lineRule="auto"/>
        <w:ind w:left="1560"/>
        <w:jc w:val="both"/>
        <w:rPr>
          <w:rFonts w:ascii="Century Gothic" w:eastAsia="Century Gothic" w:hAnsi="Century Gothic" w:cs="Century Gothic"/>
          <w:sz w:val="20"/>
        </w:rPr>
      </w:pPr>
    </w:p>
    <w:p w:rsidR="00792F99" w:rsidRDefault="00553391">
      <w:pPr>
        <w:spacing w:after="0" w:line="240" w:lineRule="auto"/>
        <w:ind w:left="1560"/>
        <w:jc w:val="both"/>
        <w:rPr>
          <w:rFonts w:ascii="Century Gothic" w:eastAsia="Century Gothic" w:hAnsi="Century Gothic" w:cs="Century Gothic"/>
          <w:sz w:val="20"/>
        </w:rPr>
      </w:pPr>
      <w:proofErr w:type="gramStart"/>
      <w:r>
        <w:rPr>
          <w:rFonts w:ascii="Century Gothic" w:eastAsia="Century Gothic" w:hAnsi="Century Gothic" w:cs="Century Gothic"/>
          <w:sz w:val="20"/>
        </w:rPr>
        <w:t>If any default done by you with respect to payment of utility and maintenance charges on completion of 20 days.</w:t>
      </w:r>
      <w:proofErr w:type="gramEnd"/>
      <w:r>
        <w:rPr>
          <w:rFonts w:ascii="Century Gothic" w:eastAsia="Century Gothic" w:hAnsi="Century Gothic" w:cs="Century Gothic"/>
          <w:sz w:val="20"/>
        </w:rPr>
        <w:t xml:space="preserve"> You will be liable for legal action civil as well as criminal.</w:t>
      </w:r>
    </w:p>
    <w:p w:rsidR="00792F99" w:rsidRDefault="00792F99">
      <w:pPr>
        <w:spacing w:after="0" w:line="240" w:lineRule="auto"/>
        <w:ind w:left="1560"/>
        <w:jc w:val="both"/>
        <w:rPr>
          <w:rFonts w:ascii="Century Gothic" w:eastAsia="Century Gothic" w:hAnsi="Century Gothic" w:cs="Century Gothic"/>
          <w:b/>
          <w:sz w:val="20"/>
        </w:rPr>
      </w:pPr>
    </w:p>
    <w:p w:rsidR="00792F99" w:rsidRDefault="00553391">
      <w:pPr>
        <w:spacing w:after="0" w:line="240" w:lineRule="auto"/>
        <w:ind w:left="1560"/>
        <w:jc w:val="both"/>
        <w:rPr>
          <w:rFonts w:ascii="Century Gothic" w:eastAsia="Century Gothic" w:hAnsi="Century Gothic" w:cs="Century Gothic"/>
          <w:color w:val="000000"/>
          <w:sz w:val="20"/>
        </w:rPr>
      </w:pPr>
      <w:r>
        <w:rPr>
          <w:rFonts w:ascii="Century Gothic" w:eastAsia="Century Gothic" w:hAnsi="Century Gothic" w:cs="Century Gothic"/>
          <w:b/>
          <w:sz w:val="20"/>
        </w:rPr>
        <w:t xml:space="preserve">8. TAT (Turn </w:t>
      </w:r>
      <w:proofErr w:type="gramStart"/>
      <w:r>
        <w:rPr>
          <w:rFonts w:ascii="Century Gothic" w:eastAsia="Century Gothic" w:hAnsi="Century Gothic" w:cs="Century Gothic"/>
          <w:b/>
          <w:sz w:val="20"/>
        </w:rPr>
        <w:t>Around</w:t>
      </w:r>
      <w:proofErr w:type="gramEnd"/>
      <w:r>
        <w:rPr>
          <w:rFonts w:ascii="Century Gothic" w:eastAsia="Century Gothic" w:hAnsi="Century Gothic" w:cs="Century Gothic"/>
          <w:b/>
          <w:sz w:val="20"/>
        </w:rPr>
        <w:t xml:space="preserve"> Time): </w:t>
      </w:r>
      <w:r>
        <w:rPr>
          <w:rFonts w:ascii="Century Gothic" w:eastAsia="Century Gothic" w:hAnsi="Century Gothic" w:cs="Century Gothic"/>
          <w:color w:val="000000"/>
          <w:sz w:val="20"/>
        </w:rPr>
        <w:t xml:space="preserve">The Second Party has </w:t>
      </w:r>
      <w:r>
        <w:rPr>
          <w:rFonts w:ascii="Century Gothic" w:eastAsia="Century Gothic" w:hAnsi="Century Gothic" w:cs="Century Gothic"/>
          <w:b/>
          <w:color w:val="000000"/>
          <w:sz w:val="20"/>
        </w:rPr>
        <w:t xml:space="preserve">20 days </w:t>
      </w:r>
      <w:r>
        <w:rPr>
          <w:rFonts w:ascii="Century Gothic" w:eastAsia="Century Gothic" w:hAnsi="Century Gothic" w:cs="Century Gothic"/>
          <w:color w:val="000000"/>
          <w:sz w:val="20"/>
        </w:rPr>
        <w:t xml:space="preserve">(include holidays) to complete the </w:t>
      </w:r>
      <w:r>
        <w:rPr>
          <w:rFonts w:ascii="Century Gothic" w:eastAsia="Century Gothic" w:hAnsi="Century Gothic" w:cs="Century Gothic"/>
          <w:b/>
          <w:color w:val="000000"/>
          <w:sz w:val="20"/>
        </w:rPr>
        <w:t>New work</w:t>
      </w:r>
      <w:r>
        <w:rPr>
          <w:rFonts w:ascii="Century Gothic" w:eastAsia="Century Gothic" w:hAnsi="Century Gothic" w:cs="Century Gothic"/>
          <w:color w:val="000000"/>
          <w:sz w:val="20"/>
        </w:rPr>
        <w:t xml:space="preserve"> and Second Party has to send it to First Party as per </w:t>
      </w:r>
      <w:r>
        <w:rPr>
          <w:rFonts w:ascii="Century Gothic" w:eastAsia="Century Gothic" w:hAnsi="Century Gothic" w:cs="Century Gothic"/>
          <w:b/>
          <w:color w:val="000000"/>
          <w:sz w:val="20"/>
        </w:rPr>
        <w:t>Plan</w:t>
      </w:r>
      <w:r>
        <w:rPr>
          <w:rFonts w:ascii="Century Gothic" w:eastAsia="Century Gothic" w:hAnsi="Century Gothic" w:cs="Century Gothic"/>
          <w:color w:val="000000"/>
          <w:sz w:val="20"/>
        </w:rPr>
        <w:t xml:space="preserve">. The First Party shall give an </w:t>
      </w:r>
      <w:r>
        <w:rPr>
          <w:rFonts w:ascii="Century Gothic" w:eastAsia="Century Gothic" w:hAnsi="Century Gothic" w:cs="Century Gothic"/>
          <w:b/>
          <w:color w:val="000000"/>
          <w:sz w:val="20"/>
        </w:rPr>
        <w:t xml:space="preserve">accuracy report </w:t>
      </w:r>
      <w:r>
        <w:rPr>
          <w:rFonts w:ascii="Century Gothic" w:eastAsia="Century Gothic" w:hAnsi="Century Gothic" w:cs="Century Gothic"/>
          <w:color w:val="000000"/>
          <w:sz w:val="20"/>
        </w:rPr>
        <w:t xml:space="preserve">within </w:t>
      </w:r>
      <w:r>
        <w:rPr>
          <w:rFonts w:ascii="Century Gothic" w:eastAsia="Century Gothic" w:hAnsi="Century Gothic" w:cs="Century Gothic"/>
          <w:b/>
          <w:color w:val="000000"/>
          <w:sz w:val="20"/>
        </w:rPr>
        <w:t>4-5 working days</w:t>
      </w:r>
      <w:r>
        <w:rPr>
          <w:rFonts w:ascii="Century Gothic" w:eastAsia="Century Gothic" w:hAnsi="Century Gothic" w:cs="Century Gothic"/>
          <w:color w:val="000000"/>
          <w:sz w:val="20"/>
        </w:rPr>
        <w:t>.</w:t>
      </w:r>
    </w:p>
    <w:p w:rsidR="00792F99" w:rsidRDefault="00792F99">
      <w:pPr>
        <w:spacing w:before="120" w:after="0" w:line="240" w:lineRule="auto"/>
        <w:jc w:val="both"/>
        <w:rPr>
          <w:rFonts w:ascii="Century Gothic" w:eastAsia="Century Gothic" w:hAnsi="Century Gothic" w:cs="Century Gothic"/>
          <w:b/>
          <w:sz w:val="20"/>
        </w:rPr>
      </w:pPr>
    </w:p>
    <w:p w:rsidR="00792F99" w:rsidRPr="00F0135F" w:rsidRDefault="00553391" w:rsidP="00F0135F">
      <w:pPr>
        <w:spacing w:before="120" w:after="0" w:line="240" w:lineRule="auto"/>
        <w:ind w:left="1418"/>
        <w:jc w:val="both"/>
        <w:rPr>
          <w:rFonts w:ascii="Century Gothic" w:eastAsia="Century Gothic" w:hAnsi="Century Gothic" w:cs="Century Gothic"/>
          <w:sz w:val="20"/>
        </w:rPr>
      </w:pPr>
      <w:r>
        <w:rPr>
          <w:rFonts w:ascii="Century Gothic" w:eastAsia="Century Gothic" w:hAnsi="Century Gothic" w:cs="Century Gothic"/>
          <w:b/>
          <w:sz w:val="20"/>
        </w:rPr>
        <w:t>9.</w:t>
      </w:r>
      <w:r>
        <w:rPr>
          <w:rFonts w:ascii="Century Gothic" w:eastAsia="Century Gothic" w:hAnsi="Century Gothic" w:cs="Century Gothic"/>
          <w:sz w:val="20"/>
        </w:rPr>
        <w:t xml:space="preserve"> Client agrees to provide formats and other information for processing the job to Business Associate at the time of providing the data.</w:t>
      </w:r>
    </w:p>
    <w:p w:rsidR="00792F99" w:rsidRDefault="00792F99">
      <w:pPr>
        <w:spacing w:before="120" w:after="0" w:line="240" w:lineRule="auto"/>
        <w:ind w:left="1418"/>
        <w:jc w:val="both"/>
        <w:rPr>
          <w:rFonts w:ascii="Century Gothic" w:eastAsia="Century Gothic" w:hAnsi="Century Gothic" w:cs="Century Gothic"/>
          <w:b/>
          <w:sz w:val="20"/>
        </w:rPr>
      </w:pPr>
    </w:p>
    <w:p w:rsidR="00792F99" w:rsidRDefault="00553391">
      <w:pPr>
        <w:spacing w:before="120" w:after="0" w:line="240" w:lineRule="auto"/>
        <w:ind w:left="1418"/>
        <w:jc w:val="both"/>
        <w:rPr>
          <w:rFonts w:ascii="Century Gothic" w:eastAsia="Century Gothic" w:hAnsi="Century Gothic" w:cs="Century Gothic"/>
          <w:sz w:val="20"/>
        </w:rPr>
      </w:pPr>
      <w:r>
        <w:rPr>
          <w:rFonts w:ascii="Century Gothic" w:eastAsia="Century Gothic" w:hAnsi="Century Gothic" w:cs="Century Gothic"/>
          <w:b/>
          <w:sz w:val="20"/>
        </w:rPr>
        <w:t>10.</w:t>
      </w:r>
      <w:r>
        <w:rPr>
          <w:rFonts w:ascii="Century Gothic" w:eastAsia="Century Gothic" w:hAnsi="Century Gothic" w:cs="Century Gothic"/>
          <w:sz w:val="20"/>
        </w:rPr>
        <w:t xml:space="preserve"> Company is not responsible for Internet issue and related to the same, all the cost will be bear by the second party for the workload</w:t>
      </w:r>
    </w:p>
    <w:p w:rsidR="00792F99" w:rsidRDefault="00792F99">
      <w:pPr>
        <w:spacing w:before="120" w:after="0" w:line="240" w:lineRule="auto"/>
        <w:ind w:left="1418"/>
        <w:jc w:val="both"/>
        <w:rPr>
          <w:rFonts w:ascii="Century Gothic" w:eastAsia="Century Gothic" w:hAnsi="Century Gothic" w:cs="Century Gothic"/>
          <w:sz w:val="20"/>
        </w:rPr>
      </w:pPr>
    </w:p>
    <w:p w:rsidR="00792F99" w:rsidRDefault="00553391">
      <w:pPr>
        <w:spacing w:before="120" w:after="0" w:line="240" w:lineRule="auto"/>
        <w:ind w:left="1418"/>
        <w:jc w:val="both"/>
        <w:rPr>
          <w:rFonts w:ascii="Century Gothic" w:eastAsia="Century Gothic" w:hAnsi="Century Gothic" w:cs="Century Gothic"/>
          <w:sz w:val="20"/>
        </w:rPr>
      </w:pPr>
      <w:r>
        <w:rPr>
          <w:rFonts w:ascii="Century Gothic" w:eastAsia="Century Gothic" w:hAnsi="Century Gothic" w:cs="Century Gothic"/>
          <w:b/>
          <w:sz w:val="20"/>
        </w:rPr>
        <w:t>11.</w:t>
      </w:r>
      <w:r>
        <w:rPr>
          <w:rFonts w:ascii="Century Gothic" w:eastAsia="Century Gothic" w:hAnsi="Century Gothic" w:cs="Century Gothic"/>
          <w:sz w:val="20"/>
        </w:rPr>
        <w:t xml:space="preserve"> Business Associate will execute the data processing work provided by Client through experienced persons in such manner so as to carry out the work efficiently at minimum of 90.00% accuracy for out files. </w:t>
      </w:r>
    </w:p>
    <w:p w:rsidR="00792F99" w:rsidRDefault="00792F99">
      <w:pPr>
        <w:spacing w:before="120" w:after="0" w:line="240" w:lineRule="auto"/>
        <w:ind w:left="1418"/>
        <w:jc w:val="both"/>
        <w:rPr>
          <w:rFonts w:ascii="Century Gothic" w:eastAsia="Century Gothic" w:hAnsi="Century Gothic" w:cs="Century Gothic"/>
          <w:b/>
          <w:sz w:val="20"/>
        </w:rPr>
      </w:pPr>
    </w:p>
    <w:p w:rsidR="00792F99" w:rsidRDefault="00792F99">
      <w:pPr>
        <w:spacing w:before="120" w:after="0" w:line="240" w:lineRule="auto"/>
        <w:ind w:left="1418"/>
        <w:jc w:val="both"/>
        <w:rPr>
          <w:rFonts w:ascii="Century Gothic" w:eastAsia="Century Gothic" w:hAnsi="Century Gothic" w:cs="Century Gothic"/>
          <w:b/>
          <w:sz w:val="20"/>
        </w:rPr>
      </w:pPr>
    </w:p>
    <w:p w:rsidR="00792F99" w:rsidRDefault="00553391">
      <w:pPr>
        <w:spacing w:before="120" w:after="0" w:line="240" w:lineRule="auto"/>
        <w:ind w:left="1418"/>
        <w:jc w:val="both"/>
        <w:rPr>
          <w:rFonts w:ascii="Century Gothic" w:eastAsia="Century Gothic" w:hAnsi="Century Gothic" w:cs="Century Gothic"/>
          <w:sz w:val="20"/>
        </w:rPr>
      </w:pPr>
      <w:r>
        <w:rPr>
          <w:rFonts w:ascii="Century Gothic" w:eastAsia="Century Gothic" w:hAnsi="Century Gothic" w:cs="Century Gothic"/>
          <w:b/>
          <w:sz w:val="20"/>
        </w:rPr>
        <w:t>12.</w:t>
      </w:r>
      <w:r>
        <w:rPr>
          <w:rFonts w:ascii="Century Gothic" w:eastAsia="Century Gothic" w:hAnsi="Century Gothic" w:cs="Century Gothic"/>
          <w:sz w:val="20"/>
        </w:rPr>
        <w:t xml:space="preserve"> This agreement represents the business Agreement and operational understandings between the parties and shall remain in effect for a period of Twenty days from the date of execution hereof. The clients' specifications in terms of quality and other parameters that shall be issued by the Client/their principals from time to time and acknowledged by the Business Associate shall be read with this agreement.</w:t>
      </w:r>
    </w:p>
    <w:p w:rsidR="00792F99" w:rsidRDefault="00792F99">
      <w:pPr>
        <w:spacing w:before="120" w:after="0" w:line="240" w:lineRule="auto"/>
        <w:ind w:left="1418"/>
        <w:jc w:val="both"/>
        <w:rPr>
          <w:rFonts w:ascii="Century Gothic" w:eastAsia="Century Gothic" w:hAnsi="Century Gothic" w:cs="Century Gothic"/>
          <w:sz w:val="20"/>
        </w:rPr>
      </w:pPr>
    </w:p>
    <w:p w:rsidR="00792F99" w:rsidRDefault="00553391">
      <w:pPr>
        <w:spacing w:before="120" w:after="0" w:line="240" w:lineRule="auto"/>
        <w:ind w:left="1418"/>
        <w:jc w:val="both"/>
        <w:rPr>
          <w:rFonts w:ascii="Century Gothic" w:eastAsia="Century Gothic" w:hAnsi="Century Gothic" w:cs="Century Gothic"/>
          <w:b/>
          <w:sz w:val="20"/>
        </w:rPr>
      </w:pPr>
      <w:r>
        <w:rPr>
          <w:rFonts w:ascii="Century Gothic" w:eastAsia="Century Gothic" w:hAnsi="Century Gothic" w:cs="Century Gothic"/>
          <w:b/>
          <w:sz w:val="20"/>
        </w:rPr>
        <w:t xml:space="preserve">13. Termination: - If Business Associate fails to submit data on time or, </w:t>
      </w:r>
      <w:proofErr w:type="gramStart"/>
      <w:r>
        <w:rPr>
          <w:rFonts w:ascii="Century Gothic" w:eastAsia="Century Gothic" w:hAnsi="Century Gothic" w:cs="Century Gothic"/>
          <w:b/>
          <w:sz w:val="20"/>
        </w:rPr>
        <w:t>If</w:t>
      </w:r>
      <w:proofErr w:type="gramEnd"/>
      <w:r>
        <w:rPr>
          <w:rFonts w:ascii="Century Gothic" w:eastAsia="Century Gothic" w:hAnsi="Century Gothic" w:cs="Century Gothic"/>
          <w:b/>
          <w:sz w:val="20"/>
        </w:rPr>
        <w:t xml:space="preserve"> Business Associate fails to give accuracy in output files. Client reserves the right to terminate the agreement with immediate effect. And </w:t>
      </w:r>
      <w:proofErr w:type="spellStart"/>
      <w:r>
        <w:rPr>
          <w:rFonts w:ascii="Century Gothic" w:eastAsia="Century Gothic" w:hAnsi="Century Gothic" w:cs="Century Gothic"/>
          <w:b/>
          <w:sz w:val="20"/>
        </w:rPr>
        <w:t>Evaston</w:t>
      </w:r>
      <w:proofErr w:type="spellEnd"/>
      <w:r>
        <w:rPr>
          <w:rFonts w:ascii="Century Gothic" w:eastAsia="Century Gothic" w:hAnsi="Century Gothic" w:cs="Century Gothic"/>
          <w:b/>
          <w:sz w:val="20"/>
        </w:rPr>
        <w:t xml:space="preserve"> </w:t>
      </w:r>
      <w:proofErr w:type="spellStart"/>
      <w:r>
        <w:rPr>
          <w:rFonts w:ascii="Century Gothic" w:eastAsia="Century Gothic" w:hAnsi="Century Gothic" w:cs="Century Gothic"/>
          <w:b/>
          <w:sz w:val="20"/>
        </w:rPr>
        <w:t>Technologywill</w:t>
      </w:r>
      <w:proofErr w:type="spellEnd"/>
      <w:r>
        <w:rPr>
          <w:rFonts w:ascii="Century Gothic" w:eastAsia="Century Gothic" w:hAnsi="Century Gothic" w:cs="Century Gothic"/>
          <w:b/>
          <w:sz w:val="20"/>
        </w:rPr>
        <w:t xml:space="preserve"> not </w:t>
      </w:r>
      <w:proofErr w:type="gramStart"/>
      <w:r>
        <w:rPr>
          <w:rFonts w:ascii="Century Gothic" w:eastAsia="Century Gothic" w:hAnsi="Century Gothic" w:cs="Century Gothic"/>
          <w:b/>
          <w:sz w:val="20"/>
        </w:rPr>
        <w:t>be</w:t>
      </w:r>
      <w:proofErr w:type="gramEnd"/>
      <w:r>
        <w:rPr>
          <w:rFonts w:ascii="Century Gothic" w:eastAsia="Century Gothic" w:hAnsi="Century Gothic" w:cs="Century Gothic"/>
          <w:b/>
          <w:sz w:val="20"/>
        </w:rPr>
        <w:t xml:space="preserve"> responsible for any further data and payment to the Business Associate.</w:t>
      </w:r>
    </w:p>
    <w:p w:rsidR="00792F99" w:rsidRDefault="00792F99">
      <w:pPr>
        <w:spacing w:before="120" w:after="0" w:line="240" w:lineRule="auto"/>
        <w:ind w:left="1418"/>
        <w:jc w:val="both"/>
        <w:rPr>
          <w:rFonts w:ascii="Century Gothic" w:eastAsia="Century Gothic" w:hAnsi="Century Gothic" w:cs="Century Gothic"/>
          <w:b/>
          <w:sz w:val="20"/>
        </w:rPr>
      </w:pPr>
    </w:p>
    <w:p w:rsidR="00792F99" w:rsidRDefault="00553391">
      <w:pPr>
        <w:spacing w:before="120" w:after="0" w:line="240" w:lineRule="auto"/>
        <w:ind w:left="1418"/>
        <w:jc w:val="both"/>
        <w:rPr>
          <w:rFonts w:ascii="Century Gothic" w:eastAsia="Century Gothic" w:hAnsi="Century Gothic" w:cs="Century Gothic"/>
          <w:sz w:val="20"/>
        </w:rPr>
      </w:pPr>
      <w:r>
        <w:rPr>
          <w:rFonts w:ascii="Century Gothic" w:eastAsia="Century Gothic" w:hAnsi="Century Gothic" w:cs="Century Gothic"/>
          <w:b/>
          <w:sz w:val="20"/>
        </w:rPr>
        <w:t>14.</w:t>
      </w:r>
      <w:r>
        <w:rPr>
          <w:rFonts w:ascii="Century Gothic" w:eastAsia="Century Gothic" w:hAnsi="Century Gothic" w:cs="Century Gothic"/>
          <w:sz w:val="20"/>
        </w:rPr>
        <w:t xml:space="preserve"> No modification of the terms of this AGREEMENT shall be valid unless it is in writing and signed by all the parties.</w:t>
      </w:r>
    </w:p>
    <w:p w:rsidR="00792F99" w:rsidRDefault="00792F99">
      <w:pPr>
        <w:spacing w:before="120" w:after="0" w:line="240" w:lineRule="auto"/>
        <w:ind w:left="1418"/>
        <w:jc w:val="both"/>
        <w:rPr>
          <w:rFonts w:ascii="Century Gothic" w:eastAsia="Century Gothic" w:hAnsi="Century Gothic" w:cs="Century Gothic"/>
          <w:sz w:val="20"/>
        </w:rPr>
      </w:pPr>
    </w:p>
    <w:p w:rsidR="00792F99" w:rsidRDefault="00553391">
      <w:pPr>
        <w:spacing w:before="120" w:after="0" w:line="240" w:lineRule="auto"/>
        <w:ind w:left="1418"/>
        <w:jc w:val="both"/>
        <w:rPr>
          <w:rFonts w:ascii="Century Gothic" w:eastAsia="Century Gothic" w:hAnsi="Century Gothic" w:cs="Century Gothic"/>
          <w:sz w:val="20"/>
        </w:rPr>
      </w:pPr>
      <w:r>
        <w:rPr>
          <w:rFonts w:ascii="Century Gothic" w:eastAsia="Century Gothic" w:hAnsi="Century Gothic" w:cs="Century Gothic"/>
          <w:b/>
          <w:sz w:val="20"/>
        </w:rPr>
        <w:t>15</w:t>
      </w:r>
      <w:proofErr w:type="gramStart"/>
      <w:r>
        <w:rPr>
          <w:rFonts w:ascii="Century Gothic" w:eastAsia="Century Gothic" w:hAnsi="Century Gothic" w:cs="Century Gothic"/>
          <w:b/>
          <w:sz w:val="20"/>
        </w:rPr>
        <w:t>.Force</w:t>
      </w:r>
      <w:proofErr w:type="gramEnd"/>
      <w:r>
        <w:rPr>
          <w:rFonts w:ascii="Century Gothic" w:eastAsia="Century Gothic" w:hAnsi="Century Gothic" w:cs="Century Gothic"/>
          <w:b/>
          <w:sz w:val="20"/>
        </w:rPr>
        <w:t xml:space="preserve"> Majeure:</w:t>
      </w:r>
      <w:r>
        <w:rPr>
          <w:rFonts w:ascii="Century Gothic" w:eastAsia="Century Gothic" w:hAnsi="Century Gothic" w:cs="Century Gothic"/>
          <w:sz w:val="20"/>
        </w:rPr>
        <w:t xml:space="preserve"> If the rendition of the Form Filling Services is hampered due to earthquake, flood, tempest, civil riots or Act of God then the Business Associate shall be absolved of its obligations hereunder till normalcy is restored after the cessation of the aforementioned contingencies. The Business Associate shall likewise be absolved if rendition of the services is hampered due to a strike </w:t>
      </w:r>
    </w:p>
    <w:p w:rsidR="00792F99" w:rsidRDefault="00553391">
      <w:pPr>
        <w:spacing w:before="120" w:after="0" w:line="240" w:lineRule="auto"/>
        <w:ind w:left="1418"/>
        <w:jc w:val="both"/>
        <w:rPr>
          <w:rFonts w:ascii="Century Gothic" w:eastAsia="Century Gothic" w:hAnsi="Century Gothic" w:cs="Century Gothic"/>
          <w:sz w:val="20"/>
        </w:rPr>
      </w:pPr>
      <w:proofErr w:type="gramStart"/>
      <w:r>
        <w:rPr>
          <w:rFonts w:ascii="Century Gothic" w:eastAsia="Century Gothic" w:hAnsi="Century Gothic" w:cs="Century Gothic"/>
          <w:sz w:val="20"/>
        </w:rPr>
        <w:t>called</w:t>
      </w:r>
      <w:proofErr w:type="gramEnd"/>
      <w:r>
        <w:rPr>
          <w:rFonts w:ascii="Century Gothic" w:eastAsia="Century Gothic" w:hAnsi="Century Gothic" w:cs="Century Gothic"/>
          <w:sz w:val="20"/>
        </w:rPr>
        <w:t xml:space="preserve"> by the date entry operators engaged by the Business Associate, violence or political turbulence or for any other reason of a similar nature, which is beyond the control of the Business Associate.</w:t>
      </w:r>
    </w:p>
    <w:p w:rsidR="00792F99" w:rsidRDefault="00792F99">
      <w:pPr>
        <w:spacing w:before="120" w:after="0" w:line="240" w:lineRule="auto"/>
        <w:ind w:left="1418"/>
        <w:jc w:val="both"/>
        <w:rPr>
          <w:rFonts w:ascii="Century Gothic" w:eastAsia="Century Gothic" w:hAnsi="Century Gothic" w:cs="Century Gothic"/>
          <w:sz w:val="20"/>
        </w:rPr>
      </w:pPr>
    </w:p>
    <w:p w:rsidR="00792F99" w:rsidRDefault="00553391">
      <w:pPr>
        <w:spacing w:before="120" w:after="0" w:line="240" w:lineRule="auto"/>
        <w:ind w:left="1418"/>
        <w:jc w:val="both"/>
        <w:rPr>
          <w:rFonts w:ascii="Century Gothic" w:eastAsia="Century Gothic" w:hAnsi="Century Gothic" w:cs="Century Gothic"/>
          <w:sz w:val="20"/>
        </w:rPr>
      </w:pPr>
      <w:r>
        <w:rPr>
          <w:rFonts w:ascii="Century Gothic" w:eastAsia="Century Gothic" w:hAnsi="Century Gothic" w:cs="Century Gothic"/>
          <w:b/>
          <w:sz w:val="20"/>
        </w:rPr>
        <w:t>16</w:t>
      </w:r>
      <w:proofErr w:type="gramStart"/>
      <w:r>
        <w:rPr>
          <w:rFonts w:ascii="Century Gothic" w:eastAsia="Century Gothic" w:hAnsi="Century Gothic" w:cs="Century Gothic"/>
          <w:b/>
          <w:sz w:val="20"/>
        </w:rPr>
        <w:t>.Severability</w:t>
      </w:r>
      <w:proofErr w:type="gramEnd"/>
      <w:r>
        <w:rPr>
          <w:rFonts w:ascii="Century Gothic" w:eastAsia="Century Gothic" w:hAnsi="Century Gothic" w:cs="Century Gothic"/>
          <w:b/>
          <w:sz w:val="20"/>
        </w:rPr>
        <w:t>:</w:t>
      </w:r>
      <w:r>
        <w:rPr>
          <w:rFonts w:ascii="Century Gothic" w:eastAsia="Century Gothic" w:hAnsi="Century Gothic" w:cs="Century Gothic"/>
          <w:sz w:val="20"/>
        </w:rPr>
        <w:t xml:space="preserve"> Unenforceability of any provision of this Agreement shall not affect any other provisions herein contained; instead, this Agreement shall be construed as if such unenforceable provision had not been contained herein.</w:t>
      </w:r>
    </w:p>
    <w:p w:rsidR="00792F99" w:rsidRDefault="00792F99">
      <w:pPr>
        <w:spacing w:before="120" w:after="0" w:line="240" w:lineRule="auto"/>
        <w:ind w:left="1418"/>
        <w:jc w:val="both"/>
        <w:rPr>
          <w:rFonts w:ascii="Century Gothic" w:eastAsia="Century Gothic" w:hAnsi="Century Gothic" w:cs="Century Gothic"/>
          <w:sz w:val="20"/>
        </w:rPr>
      </w:pPr>
    </w:p>
    <w:p w:rsidR="00792F99" w:rsidRDefault="00553391">
      <w:pPr>
        <w:spacing w:before="120" w:after="0" w:line="240" w:lineRule="auto"/>
        <w:ind w:left="1418"/>
        <w:jc w:val="both"/>
        <w:rPr>
          <w:rFonts w:ascii="Century Gothic" w:eastAsia="Century Gothic" w:hAnsi="Century Gothic" w:cs="Century Gothic"/>
          <w:sz w:val="20"/>
        </w:rPr>
      </w:pPr>
      <w:r>
        <w:rPr>
          <w:rFonts w:ascii="Century Gothic" w:eastAsia="Century Gothic" w:hAnsi="Century Gothic" w:cs="Century Gothic"/>
          <w:b/>
          <w:sz w:val="20"/>
        </w:rPr>
        <w:t>17</w:t>
      </w:r>
      <w:proofErr w:type="gramStart"/>
      <w:r>
        <w:rPr>
          <w:rFonts w:ascii="Century Gothic" w:eastAsia="Century Gothic" w:hAnsi="Century Gothic" w:cs="Century Gothic"/>
          <w:b/>
          <w:sz w:val="20"/>
        </w:rPr>
        <w:t>.Variation</w:t>
      </w:r>
      <w:proofErr w:type="gramEnd"/>
      <w:r>
        <w:rPr>
          <w:rFonts w:ascii="Century Gothic" w:eastAsia="Century Gothic" w:hAnsi="Century Gothic" w:cs="Century Gothic"/>
          <w:b/>
          <w:sz w:val="20"/>
        </w:rPr>
        <w:t>:</w:t>
      </w:r>
      <w:r>
        <w:rPr>
          <w:rFonts w:ascii="Century Gothic" w:eastAsia="Century Gothic" w:hAnsi="Century Gothic" w:cs="Century Gothic"/>
          <w:sz w:val="20"/>
        </w:rPr>
        <w:t xml:space="preserve"> Except as otherwise expressly provided in this Agreement, this Agreement may not be changed or modified in any way after it has been signed, except in writing signed by or on behalf of both of the parties.</w:t>
      </w:r>
    </w:p>
    <w:p w:rsidR="00792F99" w:rsidRDefault="00792F99">
      <w:pPr>
        <w:spacing w:before="120" w:after="0" w:line="240" w:lineRule="auto"/>
        <w:ind w:left="1418"/>
        <w:jc w:val="both"/>
        <w:rPr>
          <w:rFonts w:ascii="Century Gothic" w:eastAsia="Century Gothic" w:hAnsi="Century Gothic" w:cs="Century Gothic"/>
          <w:b/>
          <w:sz w:val="20"/>
        </w:rPr>
      </w:pPr>
    </w:p>
    <w:p w:rsidR="00792F99" w:rsidRDefault="00553391">
      <w:pPr>
        <w:spacing w:before="120" w:after="0" w:line="240" w:lineRule="auto"/>
        <w:ind w:left="1418"/>
        <w:jc w:val="both"/>
        <w:rPr>
          <w:rFonts w:ascii="Century Gothic" w:eastAsia="Century Gothic" w:hAnsi="Century Gothic" w:cs="Century Gothic"/>
          <w:sz w:val="20"/>
        </w:rPr>
      </w:pPr>
      <w:r>
        <w:rPr>
          <w:rFonts w:ascii="Century Gothic" w:eastAsia="Century Gothic" w:hAnsi="Century Gothic" w:cs="Century Gothic"/>
          <w:b/>
          <w:sz w:val="20"/>
        </w:rPr>
        <w:t>18.Dispute Resolution &amp; Jurisdiction:</w:t>
      </w:r>
      <w:r>
        <w:rPr>
          <w:rFonts w:ascii="Century Gothic" w:eastAsia="Century Gothic" w:hAnsi="Century Gothic" w:cs="Century Gothic"/>
          <w:sz w:val="20"/>
        </w:rPr>
        <w:t xml:space="preserve"> In the event of any dispute or difference arising between the parties hereto relating to or arising out of this Agreement, including the implementation, execution, interpretation, rectification, validity, enforceability, termination or rescission thereof, including the rights, obligations or liabilities of the parties hereto, the same will be adjudicated and determined by arbitration. </w:t>
      </w:r>
    </w:p>
    <w:p w:rsidR="00792F99" w:rsidRDefault="00792F99">
      <w:pPr>
        <w:spacing w:before="120" w:after="0" w:line="240" w:lineRule="auto"/>
        <w:ind w:left="1418"/>
        <w:jc w:val="both"/>
        <w:rPr>
          <w:rFonts w:ascii="Century Gothic" w:eastAsia="Century Gothic" w:hAnsi="Century Gothic" w:cs="Century Gothic"/>
          <w:sz w:val="20"/>
        </w:rPr>
      </w:pPr>
    </w:p>
    <w:p w:rsidR="00792F99" w:rsidRDefault="00553391" w:rsidP="00F0135F">
      <w:pPr>
        <w:spacing w:after="0" w:line="240" w:lineRule="auto"/>
        <w:ind w:left="1418"/>
        <w:jc w:val="both"/>
        <w:rPr>
          <w:rFonts w:ascii="Century Gothic" w:eastAsia="Century Gothic" w:hAnsi="Century Gothic" w:cs="Century Gothic"/>
          <w:b/>
          <w:sz w:val="20"/>
        </w:rPr>
      </w:pPr>
      <w:r>
        <w:rPr>
          <w:rFonts w:ascii="Century Gothic" w:eastAsia="Century Gothic" w:hAnsi="Century Gothic" w:cs="Century Gothic"/>
          <w:sz w:val="20"/>
        </w:rPr>
        <w:t xml:space="preserve">The Indian Arbitration &amp; Conciliation Act, 1996 or any statutory amendment or re-enactment thereof in force in India, shall govern the reference. Both parties shall appoint their </w:t>
      </w:r>
      <w:proofErr w:type="spellStart"/>
      <w:r>
        <w:rPr>
          <w:rFonts w:ascii="Century Gothic" w:eastAsia="Century Gothic" w:hAnsi="Century Gothic" w:cs="Century Gothic"/>
          <w:sz w:val="20"/>
        </w:rPr>
        <w:t>respectivearbitrator</w:t>
      </w:r>
      <w:proofErr w:type="spellEnd"/>
      <w:r>
        <w:rPr>
          <w:rFonts w:ascii="Century Gothic" w:eastAsia="Century Gothic" w:hAnsi="Century Gothic" w:cs="Century Gothic"/>
          <w:sz w:val="20"/>
        </w:rPr>
        <w:t xml:space="preserve">, and both arbitrators thus appointed should appoint the third Arbitrator who shall function as the presiding Arbitrator. The venue of arbitration shall be SURAT (GUJARAT). The Courts in the city of </w:t>
      </w:r>
      <w:r>
        <w:rPr>
          <w:rFonts w:ascii="Century Gothic" w:eastAsia="Century Gothic" w:hAnsi="Century Gothic" w:cs="Century Gothic"/>
          <w:sz w:val="20"/>
        </w:rPr>
        <w:lastRenderedPageBreak/>
        <w:t xml:space="preserve">SURAT shall have exclusive jurisdiction to entertain try and determine the same. If business associate fail to provide us service charges then company is entitled to take legal step onwards. </w:t>
      </w:r>
    </w:p>
    <w:p w:rsidR="00792F99" w:rsidRDefault="00792F99">
      <w:pPr>
        <w:spacing w:before="120" w:after="0" w:line="240" w:lineRule="auto"/>
        <w:ind w:left="1418"/>
        <w:jc w:val="both"/>
        <w:rPr>
          <w:rFonts w:ascii="Century Gothic" w:eastAsia="Century Gothic" w:hAnsi="Century Gothic" w:cs="Century Gothic"/>
          <w:b/>
          <w:sz w:val="20"/>
        </w:rPr>
      </w:pPr>
    </w:p>
    <w:p w:rsidR="00792F99" w:rsidRDefault="00553391">
      <w:pPr>
        <w:spacing w:before="120" w:after="0" w:line="240" w:lineRule="auto"/>
        <w:ind w:left="1418"/>
        <w:jc w:val="both"/>
        <w:rPr>
          <w:rFonts w:ascii="Century Gothic" w:eastAsia="Century Gothic" w:hAnsi="Century Gothic" w:cs="Century Gothic"/>
          <w:sz w:val="20"/>
        </w:rPr>
      </w:pPr>
      <w:r>
        <w:rPr>
          <w:rFonts w:ascii="Century Gothic" w:eastAsia="Century Gothic" w:hAnsi="Century Gothic" w:cs="Century Gothic"/>
          <w:b/>
          <w:sz w:val="20"/>
        </w:rPr>
        <w:t>19.</w:t>
      </w:r>
      <w:r>
        <w:rPr>
          <w:rFonts w:ascii="Century Gothic" w:eastAsia="Century Gothic" w:hAnsi="Century Gothic" w:cs="Century Gothic"/>
          <w:sz w:val="20"/>
        </w:rPr>
        <w:t xml:space="preserve"> Both the parties hereby agree neither to Circumvent or nor to disclose the identities, Information as well as the essence of the project etc of each other’s/Principals, clients etc to any other Third party and neither of us will approach each other’s contracts as identified from time to time.</w:t>
      </w:r>
    </w:p>
    <w:p w:rsidR="00792F99" w:rsidRDefault="00792F99">
      <w:pPr>
        <w:autoSpaceDE w:val="0"/>
        <w:autoSpaceDN w:val="0"/>
        <w:adjustRightInd w:val="0"/>
        <w:spacing w:after="0" w:line="240" w:lineRule="auto"/>
        <w:rPr>
          <w:rFonts w:ascii="Times New Roman" w:eastAsia="Times New Roman" w:hAnsi="Times New Roman"/>
          <w:b/>
          <w:color w:val="000000"/>
        </w:rPr>
      </w:pPr>
    </w:p>
    <w:p w:rsidR="00792F99" w:rsidRDefault="00792F99">
      <w:pPr>
        <w:autoSpaceDE w:val="0"/>
        <w:autoSpaceDN w:val="0"/>
        <w:adjustRightInd w:val="0"/>
        <w:spacing w:after="0" w:line="240" w:lineRule="auto"/>
        <w:ind w:left="1560"/>
        <w:rPr>
          <w:rFonts w:ascii="Times New Roman" w:eastAsia="Times New Roman" w:hAnsi="Times New Roman"/>
          <w:b/>
          <w:color w:val="000000"/>
        </w:rPr>
      </w:pPr>
    </w:p>
    <w:p w:rsidR="00792F99" w:rsidRDefault="00792F99">
      <w:pPr>
        <w:autoSpaceDE w:val="0"/>
        <w:autoSpaceDN w:val="0"/>
        <w:adjustRightInd w:val="0"/>
        <w:spacing w:after="0" w:line="240" w:lineRule="auto"/>
        <w:ind w:left="1560"/>
        <w:rPr>
          <w:rFonts w:ascii="Times New Roman" w:eastAsia="Times New Roman" w:hAnsi="Times New Roman"/>
          <w:b/>
          <w:color w:val="000000"/>
        </w:rPr>
      </w:pPr>
    </w:p>
    <w:p w:rsidR="00792F99" w:rsidRDefault="00553391">
      <w:pPr>
        <w:autoSpaceDE w:val="0"/>
        <w:autoSpaceDN w:val="0"/>
        <w:adjustRightInd w:val="0"/>
        <w:spacing w:after="0" w:line="240" w:lineRule="auto"/>
        <w:ind w:left="1560"/>
        <w:rPr>
          <w:rFonts w:ascii="Times New Roman" w:eastAsia="Times New Roman" w:hAnsi="Times New Roman"/>
          <w:b/>
          <w:color w:val="000000"/>
        </w:rPr>
      </w:pPr>
      <w:r>
        <w:rPr>
          <w:rFonts w:ascii="Times New Roman" w:eastAsia="Times New Roman" w:hAnsi="Times New Roman"/>
          <w:b/>
          <w:color w:val="000000"/>
        </w:rPr>
        <w:t>Important contact details for work:</w:t>
      </w:r>
    </w:p>
    <w:p w:rsidR="00792F99" w:rsidRDefault="00792F99">
      <w:pPr>
        <w:autoSpaceDE w:val="0"/>
        <w:autoSpaceDN w:val="0"/>
        <w:adjustRightInd w:val="0"/>
        <w:spacing w:after="0" w:line="240" w:lineRule="auto"/>
        <w:ind w:left="1560"/>
        <w:rPr>
          <w:rFonts w:ascii="Times New Roman" w:eastAsia="Times New Roman" w:hAnsi="Times New Roman"/>
          <w:color w:val="000000"/>
        </w:rPr>
      </w:pPr>
    </w:p>
    <w:p w:rsidR="00792F99" w:rsidRDefault="00553391">
      <w:pPr>
        <w:autoSpaceDE w:val="0"/>
        <w:autoSpaceDN w:val="0"/>
        <w:adjustRightInd w:val="0"/>
        <w:spacing w:after="0" w:line="240" w:lineRule="auto"/>
        <w:ind w:left="1560"/>
        <w:rPr>
          <w:rFonts w:ascii="Times New Roman" w:eastAsia="Times New Roman" w:hAnsi="Times New Roman"/>
          <w:b/>
          <w:color w:val="000000"/>
          <w:u w:val="single"/>
        </w:rPr>
      </w:pPr>
      <w:r>
        <w:rPr>
          <w:rFonts w:ascii="Times New Roman" w:eastAsia="Times New Roman" w:hAnsi="Times New Roman"/>
          <w:b/>
          <w:color w:val="000000"/>
          <w:u w:val="single"/>
        </w:rPr>
        <w:t>EMAIL:</w:t>
      </w:r>
    </w:p>
    <w:p w:rsidR="00792F99" w:rsidRDefault="00553391">
      <w:pPr>
        <w:pStyle w:val="ListParagraph1"/>
        <w:numPr>
          <w:ilvl w:val="0"/>
          <w:numId w:val="4"/>
        </w:numPr>
        <w:autoSpaceDE w:val="0"/>
        <w:autoSpaceDN w:val="0"/>
        <w:adjustRightInd w:val="0"/>
        <w:spacing w:after="0" w:line="240" w:lineRule="auto"/>
        <w:ind w:left="2127" w:hanging="567"/>
        <w:rPr>
          <w:rFonts w:ascii="Times New Roman" w:eastAsia="Times New Roman" w:hAnsi="Times New Roman"/>
          <w:b/>
          <w:color w:val="000000"/>
          <w:u w:val="single"/>
        </w:rPr>
      </w:pPr>
      <w:r>
        <w:rPr>
          <w:rFonts w:ascii="Times New Roman" w:eastAsia="Times New Roman" w:hAnsi="Times New Roman"/>
          <w:color w:val="000000"/>
        </w:rPr>
        <w:t>Submit the work at</w:t>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t>helpline.evaston@gmail.com</w:t>
      </w:r>
    </w:p>
    <w:p w:rsidR="00792F99" w:rsidRDefault="00553391">
      <w:pPr>
        <w:pStyle w:val="ListParagraph1"/>
        <w:numPr>
          <w:ilvl w:val="0"/>
          <w:numId w:val="6"/>
        </w:numPr>
        <w:spacing w:after="0"/>
        <w:ind w:left="1560" w:firstLine="0"/>
        <w:rPr>
          <w:rFonts w:ascii="Arial" w:eastAsia="Times New Roman" w:hAnsi="Arial" w:cs="Arial"/>
          <w:sz w:val="20"/>
          <w:szCs w:val="20"/>
        </w:rPr>
      </w:pPr>
      <w:r>
        <w:rPr>
          <w:rFonts w:ascii="Times New Roman" w:eastAsia="Times New Roman" w:hAnsi="Times New Roman"/>
          <w:color w:val="000000"/>
        </w:rPr>
        <w:t xml:space="preserve">Need help online mail at </w:t>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t>helpline.evaston@gmail.com</w:t>
      </w:r>
    </w:p>
    <w:p w:rsidR="00792F99" w:rsidRDefault="00553391">
      <w:pPr>
        <w:pStyle w:val="ListParagraph1"/>
        <w:numPr>
          <w:ilvl w:val="0"/>
          <w:numId w:val="6"/>
        </w:numPr>
        <w:autoSpaceDE w:val="0"/>
        <w:autoSpaceDN w:val="0"/>
        <w:adjustRightInd w:val="0"/>
        <w:spacing w:after="0" w:line="240" w:lineRule="auto"/>
        <w:ind w:left="1560" w:firstLine="0"/>
        <w:rPr>
          <w:rFonts w:ascii="Times New Roman" w:eastAsia="Times New Roman" w:hAnsi="Times New Roman"/>
          <w:color w:val="000000"/>
        </w:rPr>
      </w:pPr>
      <w:r>
        <w:rPr>
          <w:rFonts w:ascii="Times New Roman" w:eastAsia="Times New Roman" w:hAnsi="Times New Roman"/>
          <w:color w:val="000000"/>
        </w:rPr>
        <w:t xml:space="preserve">Need to talk about Accuracy Report email at </w:t>
      </w:r>
      <w:r>
        <w:rPr>
          <w:rFonts w:ascii="Times New Roman" w:eastAsia="Times New Roman" w:hAnsi="Times New Roman"/>
          <w:color w:val="000000"/>
        </w:rPr>
        <w:tab/>
      </w:r>
      <w:r>
        <w:rPr>
          <w:rFonts w:ascii="Times New Roman" w:eastAsia="Times New Roman" w:hAnsi="Times New Roman"/>
          <w:color w:val="000000"/>
        </w:rPr>
        <w:tab/>
      </w:r>
      <w:r>
        <w:t>helpline.evaston@gmail.com</w:t>
      </w:r>
    </w:p>
    <w:p w:rsidR="00792F99" w:rsidRDefault="00553391">
      <w:pPr>
        <w:pStyle w:val="ListParagraph1"/>
        <w:numPr>
          <w:ilvl w:val="0"/>
          <w:numId w:val="6"/>
        </w:numPr>
        <w:autoSpaceDE w:val="0"/>
        <w:autoSpaceDN w:val="0"/>
        <w:adjustRightInd w:val="0"/>
        <w:spacing w:after="0" w:line="240" w:lineRule="auto"/>
        <w:ind w:left="1560" w:firstLine="0"/>
        <w:rPr>
          <w:rFonts w:ascii="Times New Roman" w:eastAsia="Times New Roman" w:hAnsi="Times New Roman"/>
          <w:color w:val="8496B0"/>
        </w:rPr>
      </w:pPr>
      <w:r>
        <w:rPr>
          <w:rFonts w:ascii="Times New Roman" w:eastAsia="Times New Roman" w:hAnsi="Times New Roman"/>
          <w:color w:val="000000"/>
        </w:rPr>
        <w:t xml:space="preserve">Documentation Id at                                                        </w:t>
      </w:r>
      <w:r>
        <w:rPr>
          <w:rFonts w:ascii="Times New Roman" w:eastAsia="Times New Roman" w:hAnsi="Times New Roman"/>
          <w:color w:val="8496B0"/>
          <w:u w:val="single"/>
        </w:rPr>
        <w:t>agreement.sspl2@gmail.com</w:t>
      </w:r>
    </w:p>
    <w:p w:rsidR="00792F99" w:rsidRDefault="00792F99">
      <w:pPr>
        <w:autoSpaceDE w:val="0"/>
        <w:autoSpaceDN w:val="0"/>
        <w:adjustRightInd w:val="0"/>
        <w:spacing w:after="0" w:line="240" w:lineRule="auto"/>
        <w:ind w:left="1560"/>
        <w:rPr>
          <w:rFonts w:ascii="Times New Roman" w:eastAsia="Times New Roman" w:hAnsi="Times New Roman"/>
          <w:b/>
          <w:color w:val="000000"/>
        </w:rPr>
      </w:pPr>
    </w:p>
    <w:p w:rsidR="00792F99" w:rsidRDefault="00553391">
      <w:pPr>
        <w:autoSpaceDE w:val="0"/>
        <w:autoSpaceDN w:val="0"/>
        <w:adjustRightInd w:val="0"/>
        <w:spacing w:after="0" w:line="240" w:lineRule="auto"/>
        <w:ind w:left="1560"/>
        <w:rPr>
          <w:rFonts w:ascii="Times New Roman" w:eastAsia="Times New Roman" w:hAnsi="Times New Roman"/>
          <w:b/>
          <w:color w:val="000000"/>
        </w:rPr>
      </w:pPr>
      <w:r>
        <w:rPr>
          <w:rFonts w:ascii="Times New Roman" w:eastAsia="Times New Roman" w:hAnsi="Times New Roman"/>
          <w:b/>
          <w:color w:val="000000"/>
        </w:rPr>
        <w:t>PHONE NUMBERS:</w:t>
      </w:r>
    </w:p>
    <w:p w:rsidR="00792F99" w:rsidRDefault="00792F99">
      <w:pPr>
        <w:autoSpaceDE w:val="0"/>
        <w:autoSpaceDN w:val="0"/>
        <w:adjustRightInd w:val="0"/>
        <w:spacing w:after="0" w:line="240" w:lineRule="auto"/>
        <w:ind w:left="1560"/>
        <w:rPr>
          <w:rFonts w:ascii="Times New Roman" w:eastAsia="Times New Roman" w:hAnsi="Times New Roman"/>
          <w:b/>
          <w:color w:val="000000"/>
        </w:rPr>
      </w:pPr>
    </w:p>
    <w:p w:rsidR="00792F99" w:rsidRDefault="00553391">
      <w:pPr>
        <w:pStyle w:val="ListParagraph1"/>
        <w:numPr>
          <w:ilvl w:val="0"/>
          <w:numId w:val="6"/>
        </w:numPr>
        <w:autoSpaceDE w:val="0"/>
        <w:autoSpaceDN w:val="0"/>
        <w:adjustRightInd w:val="0"/>
        <w:spacing w:after="0" w:line="240" w:lineRule="auto"/>
        <w:ind w:left="1560" w:firstLine="0"/>
        <w:rPr>
          <w:rFonts w:ascii="Times New Roman" w:eastAsia="Times New Roman" w:hAnsi="Times New Roman"/>
          <w:color w:val="000000"/>
        </w:rPr>
      </w:pPr>
      <w:r>
        <w:rPr>
          <w:rFonts w:ascii="Times New Roman" w:eastAsia="Times New Roman" w:hAnsi="Times New Roman"/>
          <w:color w:val="000000"/>
        </w:rPr>
        <w:t xml:space="preserve">Helpline Number: </w:t>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b/>
          <w:color w:val="000000"/>
        </w:rPr>
        <w:t>7211180153 //</w:t>
      </w:r>
      <w:r>
        <w:rPr>
          <w:rFonts w:ascii="Arial" w:eastAsia="Arial" w:hAnsi="Arial" w:cs="Arial"/>
          <w:b/>
          <w:color w:val="263238"/>
          <w:sz w:val="20"/>
          <w:szCs w:val="20"/>
        </w:rPr>
        <w:t xml:space="preserve"> 7624098289</w:t>
      </w:r>
      <w:r>
        <w:rPr>
          <w:rFonts w:ascii="Arial" w:eastAsia="Arial" w:hAnsi="Arial" w:cs="Arial"/>
          <w:color w:val="263238"/>
          <w:sz w:val="20"/>
          <w:szCs w:val="20"/>
        </w:rPr>
        <w:t> </w:t>
      </w:r>
    </w:p>
    <w:p w:rsidR="00792F99" w:rsidRDefault="00553391">
      <w:pPr>
        <w:autoSpaceDE w:val="0"/>
        <w:autoSpaceDN w:val="0"/>
        <w:adjustRightInd w:val="0"/>
        <w:spacing w:after="0" w:line="240" w:lineRule="auto"/>
        <w:ind w:left="1560"/>
        <w:rPr>
          <w:rFonts w:ascii="Times New Roman" w:eastAsia="Times New Roman" w:hAnsi="Times New Roman"/>
          <w:b/>
          <w:color w:val="000000"/>
          <w:szCs w:val="20"/>
        </w:rPr>
      </w:pPr>
      <w:r>
        <w:rPr>
          <w:rFonts w:ascii="Times New Roman" w:eastAsia="Times New Roman" w:hAnsi="Times New Roman"/>
          <w:b/>
          <w:color w:val="000000"/>
          <w:szCs w:val="20"/>
        </w:rPr>
        <w:t>Helpline clause:</w:t>
      </w:r>
    </w:p>
    <w:p w:rsidR="00792F99" w:rsidRDefault="00792F99">
      <w:pPr>
        <w:autoSpaceDE w:val="0"/>
        <w:autoSpaceDN w:val="0"/>
        <w:adjustRightInd w:val="0"/>
        <w:spacing w:after="0" w:line="240" w:lineRule="auto"/>
        <w:ind w:left="1560"/>
        <w:rPr>
          <w:rFonts w:ascii="Times New Roman" w:eastAsia="Times New Roman" w:hAnsi="Times New Roman"/>
          <w:color w:val="000000"/>
          <w:szCs w:val="20"/>
        </w:rPr>
      </w:pPr>
    </w:p>
    <w:p w:rsidR="00792F99" w:rsidRDefault="00792F99">
      <w:pPr>
        <w:autoSpaceDE w:val="0"/>
        <w:autoSpaceDN w:val="0"/>
        <w:adjustRightInd w:val="0"/>
        <w:spacing w:after="0" w:line="240" w:lineRule="auto"/>
        <w:ind w:left="1560"/>
        <w:rPr>
          <w:rFonts w:ascii="Times New Roman" w:eastAsia="Times New Roman" w:hAnsi="Times New Roman"/>
          <w:color w:val="000000"/>
          <w:szCs w:val="20"/>
        </w:rPr>
      </w:pPr>
    </w:p>
    <w:p w:rsidR="00792F99" w:rsidRDefault="00553391">
      <w:pPr>
        <w:pStyle w:val="ListParagraph1"/>
        <w:numPr>
          <w:ilvl w:val="0"/>
          <w:numId w:val="7"/>
        </w:numPr>
        <w:autoSpaceDE w:val="0"/>
        <w:autoSpaceDN w:val="0"/>
        <w:adjustRightInd w:val="0"/>
        <w:spacing w:after="0" w:line="240" w:lineRule="auto"/>
        <w:ind w:left="1560" w:firstLine="0"/>
        <w:rPr>
          <w:rFonts w:ascii="Times New Roman" w:eastAsia="Times New Roman" w:hAnsi="Times New Roman"/>
          <w:color w:val="000000"/>
          <w:szCs w:val="20"/>
        </w:rPr>
      </w:pPr>
      <w:r>
        <w:rPr>
          <w:rFonts w:ascii="Times New Roman" w:eastAsia="Times New Roman" w:hAnsi="Times New Roman"/>
          <w:color w:val="000000"/>
          <w:szCs w:val="20"/>
        </w:rPr>
        <w:t xml:space="preserve">You can mail us for helpline per day 3 </w:t>
      </w:r>
      <w:proofErr w:type="gramStart"/>
      <w:r>
        <w:rPr>
          <w:rFonts w:ascii="Times New Roman" w:eastAsia="Times New Roman" w:hAnsi="Times New Roman"/>
          <w:color w:val="000000"/>
          <w:szCs w:val="20"/>
        </w:rPr>
        <w:t>emails ,&amp;</w:t>
      </w:r>
      <w:proofErr w:type="gramEnd"/>
      <w:r>
        <w:rPr>
          <w:rFonts w:ascii="Times New Roman" w:eastAsia="Times New Roman" w:hAnsi="Times New Roman"/>
          <w:color w:val="000000"/>
          <w:szCs w:val="20"/>
        </w:rPr>
        <w:t xml:space="preserve"> 1 email = 5 attachments only. &amp; you’ll get reply into 24 working hrs. ( Holidays doesn’t include  in that )</w:t>
      </w:r>
    </w:p>
    <w:p w:rsidR="00792F99" w:rsidRDefault="00792F99">
      <w:pPr>
        <w:spacing w:before="120" w:after="0" w:line="240" w:lineRule="auto"/>
        <w:jc w:val="both"/>
        <w:rPr>
          <w:rFonts w:ascii="Century Gothic" w:eastAsia="Century Gothic" w:hAnsi="Century Gothic" w:cs="Century Gothic"/>
          <w:sz w:val="20"/>
        </w:rPr>
      </w:pPr>
    </w:p>
    <w:p w:rsidR="00792F99" w:rsidRDefault="00553391">
      <w:pPr>
        <w:spacing w:before="120" w:after="0" w:line="240" w:lineRule="auto"/>
        <w:ind w:left="1560"/>
        <w:jc w:val="both"/>
        <w:rPr>
          <w:rFonts w:ascii="Century Gothic" w:eastAsia="Century Gothic" w:hAnsi="Century Gothic" w:cs="Century Gothic"/>
          <w:sz w:val="20"/>
        </w:rPr>
      </w:pPr>
      <w:r>
        <w:rPr>
          <w:rFonts w:ascii="Century Gothic" w:eastAsia="Century Gothic" w:hAnsi="Century Gothic" w:cs="Century Gothic"/>
          <w:b/>
          <w:sz w:val="20"/>
        </w:rPr>
        <w:t xml:space="preserve">IN WITNESS WHEREOF </w:t>
      </w:r>
      <w:r>
        <w:rPr>
          <w:rFonts w:ascii="Century Gothic" w:eastAsia="Century Gothic" w:hAnsi="Century Gothic" w:cs="Century Gothic"/>
          <w:sz w:val="20"/>
        </w:rPr>
        <w:t xml:space="preserve">the parties hereto have executed these presents on the date hereinbefore written: </w:t>
      </w:r>
      <w:r>
        <w:rPr>
          <w:rFonts w:ascii="Century Gothic" w:eastAsia="Century Gothic" w:hAnsi="Century Gothic" w:cs="Century Gothic"/>
          <w:noProof/>
          <w:sz w:val="20"/>
        </w:rPr>
        <w:t>abhijeet namdev</w:t>
      </w:r>
    </w:p>
    <w:p w:rsidR="00792F99" w:rsidRDefault="00553391">
      <w:pPr>
        <w:spacing w:before="120" w:after="0" w:line="240" w:lineRule="auto"/>
        <w:ind w:left="1560"/>
        <w:rPr>
          <w:rFonts w:ascii="Century Gothic" w:eastAsia="Century Gothic" w:hAnsi="Century Gothic" w:cs="Century Gothic"/>
          <w:b/>
          <w:sz w:val="20"/>
        </w:rPr>
      </w:pPr>
      <w:r>
        <w:rPr>
          <w:rFonts w:ascii="Century Gothic" w:eastAsia="Century Gothic" w:hAnsi="Century Gothic" w:cs="Century Gothic"/>
          <w:b/>
          <w:sz w:val="20"/>
        </w:rPr>
        <w:t>Client:</w:t>
      </w:r>
      <w:r>
        <w:rPr>
          <w:rFonts w:ascii="Century Gothic" w:eastAsia="Century Gothic" w:hAnsi="Century Gothic" w:cs="Century Gothic"/>
          <w:b/>
          <w:sz w:val="20"/>
        </w:rPr>
        <w:tab/>
      </w:r>
      <w:r>
        <w:rPr>
          <w:rFonts w:ascii="Century Gothic" w:eastAsia="Century Gothic" w:hAnsi="Century Gothic" w:cs="Century Gothic"/>
          <w:b/>
          <w:sz w:val="20"/>
        </w:rPr>
        <w:tab/>
      </w:r>
      <w:r>
        <w:rPr>
          <w:rFonts w:ascii="Century Gothic" w:eastAsia="Century Gothic" w:hAnsi="Century Gothic" w:cs="Century Gothic"/>
          <w:b/>
          <w:sz w:val="20"/>
        </w:rPr>
        <w:tab/>
      </w:r>
      <w:r>
        <w:rPr>
          <w:rFonts w:ascii="Century Gothic" w:eastAsia="Century Gothic" w:hAnsi="Century Gothic" w:cs="Century Gothic"/>
          <w:b/>
          <w:sz w:val="20"/>
        </w:rPr>
        <w:tab/>
      </w:r>
      <w:r>
        <w:rPr>
          <w:rFonts w:ascii="Century Gothic" w:eastAsia="Century Gothic" w:hAnsi="Century Gothic" w:cs="Century Gothic"/>
          <w:b/>
          <w:sz w:val="20"/>
        </w:rPr>
        <w:tab/>
      </w:r>
      <w:r>
        <w:rPr>
          <w:rFonts w:ascii="Century Gothic" w:eastAsia="Century Gothic" w:hAnsi="Century Gothic" w:cs="Century Gothic"/>
          <w:b/>
          <w:sz w:val="20"/>
        </w:rPr>
        <w:tab/>
      </w:r>
      <w:r>
        <w:rPr>
          <w:rFonts w:ascii="Century Gothic" w:eastAsia="Century Gothic" w:hAnsi="Century Gothic" w:cs="Century Gothic"/>
          <w:b/>
          <w:sz w:val="20"/>
        </w:rPr>
        <w:tab/>
        <w:t xml:space="preserve">                   Business Associate:</w:t>
      </w:r>
    </w:p>
    <w:p w:rsidR="00792F99" w:rsidRDefault="00553391">
      <w:pPr>
        <w:spacing w:before="120" w:after="0" w:line="240" w:lineRule="auto"/>
        <w:ind w:left="1560"/>
        <w:rPr>
          <w:noProof/>
          <w:lang w:eastAsia="en-IN"/>
        </w:rPr>
      </w:pPr>
      <w:proofErr w:type="spellStart"/>
      <w:r>
        <w:rPr>
          <w:rFonts w:ascii="Century Gothic" w:eastAsia="Century Gothic" w:hAnsi="Century Gothic" w:cs="Century Gothic"/>
          <w:sz w:val="20"/>
        </w:rPr>
        <w:t>For</w:t>
      </w:r>
      <w:proofErr w:type="gramStart"/>
      <w:r>
        <w:rPr>
          <w:rFonts w:ascii="Century Gothic" w:eastAsia="Century Gothic" w:hAnsi="Century Gothic" w:cs="Century Gothic"/>
          <w:sz w:val="20"/>
        </w:rPr>
        <w:t>,</w:t>
      </w:r>
      <w:r>
        <w:rPr>
          <w:rFonts w:ascii="Century Gothic" w:eastAsia="Century Gothic" w:hAnsi="Century Gothic" w:cs="Century Gothic"/>
          <w:b/>
          <w:sz w:val="20"/>
        </w:rPr>
        <w:t>Evaston</w:t>
      </w:r>
      <w:proofErr w:type="spellEnd"/>
      <w:proofErr w:type="gramEnd"/>
      <w:r>
        <w:rPr>
          <w:rFonts w:ascii="Century Gothic" w:eastAsia="Century Gothic" w:hAnsi="Century Gothic" w:cs="Century Gothic"/>
          <w:b/>
          <w:sz w:val="20"/>
        </w:rPr>
        <w:t xml:space="preserve"> Technology</w:t>
      </w:r>
      <w:r>
        <w:rPr>
          <w:rFonts w:ascii="Century Gothic" w:eastAsia="Century Gothic" w:hAnsi="Century Gothic" w:cs="Century Gothic"/>
          <w:b/>
          <w:sz w:val="20"/>
        </w:rPr>
        <w:tab/>
      </w:r>
      <w:r>
        <w:rPr>
          <w:rFonts w:ascii="Century Gothic" w:eastAsia="Century Gothic" w:hAnsi="Century Gothic" w:cs="Century Gothic"/>
          <w:b/>
          <w:sz w:val="20"/>
        </w:rPr>
        <w:tab/>
      </w:r>
      <w:r>
        <w:rPr>
          <w:rFonts w:ascii="Century Gothic" w:eastAsia="Century Gothic" w:hAnsi="Century Gothic" w:cs="Century Gothic"/>
          <w:b/>
          <w:sz w:val="20"/>
        </w:rPr>
        <w:tab/>
      </w:r>
      <w:r>
        <w:rPr>
          <w:rFonts w:ascii="Century Gothic" w:eastAsia="Century Gothic" w:hAnsi="Century Gothic" w:cs="Century Gothic"/>
          <w:b/>
          <w:sz w:val="20"/>
        </w:rPr>
        <w:tab/>
      </w:r>
      <w:r w:rsidR="00F0135F">
        <w:rPr>
          <w:rFonts w:ascii="Century Gothic" w:eastAsia="Century Gothic" w:hAnsi="Century Gothic" w:cs="Century Gothic"/>
          <w:b/>
          <w:sz w:val="20"/>
        </w:rPr>
        <w:t xml:space="preserve">                                </w:t>
      </w:r>
      <w:r>
        <w:rPr>
          <w:rFonts w:ascii="Century Gothic" w:eastAsia="Century Gothic" w:hAnsi="Century Gothic" w:cs="Century Gothic"/>
          <w:sz w:val="20"/>
        </w:rPr>
        <w:t xml:space="preserve">For, </w:t>
      </w:r>
      <w:r>
        <w:rPr>
          <w:rFonts w:ascii="Century Gothic" w:eastAsia="Century Gothic" w:hAnsi="Century Gothic" w:cs="Century Gothic"/>
          <w:noProof/>
          <w:sz w:val="20"/>
        </w:rPr>
        <w:t>abhijeet namdev</w:t>
      </w:r>
    </w:p>
    <w:p w:rsidR="00792F99" w:rsidRDefault="00792F99">
      <w:pPr>
        <w:spacing w:after="0" w:line="240" w:lineRule="auto"/>
        <w:ind w:left="720" w:firstLine="720"/>
        <w:jc w:val="both"/>
        <w:rPr>
          <w:noProof/>
          <w:lang w:val="en-US"/>
        </w:rPr>
      </w:pPr>
    </w:p>
    <w:p w:rsidR="00792F99" w:rsidRDefault="00F0135F">
      <w:pPr>
        <w:spacing w:after="0" w:line="240" w:lineRule="auto"/>
        <w:jc w:val="both"/>
        <w:rPr>
          <w:noProof/>
          <w:lang w:val="en-US"/>
        </w:rPr>
      </w:pPr>
      <w:r>
        <w:rPr>
          <w:noProof/>
          <w:lang w:eastAsia="en-IN"/>
        </w:rPr>
        <w:drawing>
          <wp:anchor distT="0" distB="0" distL="120650" distR="120650" simplePos="0" relativeHeight="251659264" behindDoc="0" locked="0" layoutInCell="0" allowOverlap="1">
            <wp:simplePos x="0" y="0"/>
            <wp:positionH relativeFrom="margin">
              <wp:posOffset>5442585</wp:posOffset>
            </wp:positionH>
            <wp:positionV relativeFrom="margin">
              <wp:posOffset>5447030</wp:posOffset>
            </wp:positionV>
            <wp:extent cx="887730" cy="887730"/>
            <wp:effectExtent l="19050" t="0" r="762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cstate="print"/>
                    <a:stretch>
                      <a:fillRect/>
                    </a:stretch>
                  </pic:blipFill>
                  <pic:spPr bwMode="auto">
                    <a:xfrm>
                      <a:off x="0" y="0"/>
                      <a:ext cx="887730" cy="887730"/>
                    </a:xfrm>
                    <a:prstGeom prst="rect">
                      <a:avLst/>
                    </a:prstGeom>
                  </pic:spPr>
                </pic:pic>
              </a:graphicData>
            </a:graphic>
          </wp:anchor>
        </w:drawing>
      </w:r>
      <w:r w:rsidR="00553391">
        <w:rPr>
          <w:noProof/>
          <w:lang w:eastAsia="en-IN"/>
        </w:rPr>
        <w:drawing>
          <wp:inline distT="0" distB="0" distL="0" distR="0">
            <wp:extent cx="1067725" cy="1096325"/>
            <wp:effectExtent l="0" t="0" r="0" b="9525"/>
            <wp:docPr id="3" name=""/>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tretch>
                      <a:fillRect/>
                    </a:stretch>
                  </pic:blipFill>
                  <pic:spPr bwMode="auto">
                    <a:xfrm>
                      <a:off x="0" y="0"/>
                      <a:ext cx="1067725" cy="1096325"/>
                    </a:xfrm>
                    <a:prstGeom prst="rect">
                      <a:avLst/>
                    </a:prstGeom>
                  </pic:spPr>
                </pic:pic>
              </a:graphicData>
            </a:graphic>
          </wp:inline>
        </w:drawing>
      </w:r>
    </w:p>
    <w:p w:rsidR="00792F99" w:rsidRDefault="00792F99">
      <w:pPr>
        <w:spacing w:after="0" w:line="240" w:lineRule="auto"/>
        <w:jc w:val="both"/>
        <w:rPr>
          <w:noProof/>
          <w:lang w:val="en-US"/>
        </w:rPr>
      </w:pPr>
    </w:p>
    <w:p w:rsidR="00792F99" w:rsidRDefault="00553391">
      <w:pPr>
        <w:spacing w:after="0" w:line="240" w:lineRule="auto"/>
        <w:ind w:left="720" w:firstLine="720"/>
        <w:jc w:val="both"/>
        <w:rPr>
          <w:rFonts w:ascii="Century Gothic" w:eastAsia="Century Gothic" w:hAnsi="Century Gothic" w:cs="Century Gothic"/>
          <w:sz w:val="20"/>
        </w:rPr>
      </w:pPr>
      <w:r>
        <w:rPr>
          <w:rFonts w:ascii="Century Gothic" w:eastAsia="Century Gothic" w:hAnsi="Century Gothic" w:cs="Century Gothic"/>
          <w:sz w:val="20"/>
        </w:rPr>
        <w:t>Authorized Signatory</w:t>
      </w:r>
      <w:r>
        <w:rPr>
          <w:rFonts w:ascii="Century Gothic" w:eastAsia="Century Gothic" w:hAnsi="Century Gothic" w:cs="Century Gothic"/>
          <w:sz w:val="20"/>
        </w:rPr>
        <w:tab/>
      </w:r>
      <w:r>
        <w:rPr>
          <w:rFonts w:ascii="Century Gothic" w:eastAsia="Century Gothic" w:hAnsi="Century Gothic" w:cs="Century Gothic"/>
          <w:sz w:val="20"/>
        </w:rPr>
        <w:tab/>
      </w:r>
      <w:r>
        <w:rPr>
          <w:rFonts w:ascii="Century Gothic" w:eastAsia="Century Gothic" w:hAnsi="Century Gothic" w:cs="Century Gothic"/>
          <w:sz w:val="20"/>
        </w:rPr>
        <w:tab/>
      </w:r>
      <w:r>
        <w:rPr>
          <w:rFonts w:ascii="Century Gothic" w:eastAsia="Century Gothic" w:hAnsi="Century Gothic" w:cs="Century Gothic"/>
          <w:sz w:val="20"/>
        </w:rPr>
        <w:tab/>
        <w:t xml:space="preserve">           as Per Digital Signature Acceptance Attached </w:t>
      </w:r>
    </w:p>
    <w:p w:rsidR="00792F99" w:rsidRDefault="00F0135F">
      <w:pPr>
        <w:spacing w:before="120" w:after="0" w:line="240" w:lineRule="auto"/>
        <w:ind w:left="1440"/>
        <w:jc w:val="both"/>
        <w:rPr>
          <w:rFonts w:ascii="Century Gothic" w:eastAsia="Century Gothic" w:hAnsi="Century Gothic" w:cs="Century Gothic"/>
          <w:b/>
          <w:sz w:val="20"/>
        </w:rPr>
      </w:pPr>
      <w:r>
        <w:rPr>
          <w:rFonts w:ascii="Century Gothic" w:eastAsia="Century Gothic" w:hAnsi="Century Gothic" w:cs="Century Gothic"/>
          <w:b/>
          <w:noProof/>
          <w:sz w:val="20"/>
          <w:lang w:eastAsia="en-IN"/>
        </w:rPr>
        <w:drawing>
          <wp:anchor distT="0" distB="0" distL="120650" distR="120650" simplePos="0" relativeHeight="251660288" behindDoc="0" locked="0" layoutInCell="0" allowOverlap="1">
            <wp:simplePos x="0" y="0"/>
            <wp:positionH relativeFrom="margin">
              <wp:posOffset>4879975</wp:posOffset>
            </wp:positionH>
            <wp:positionV relativeFrom="margin">
              <wp:posOffset>7091045</wp:posOffset>
            </wp:positionV>
            <wp:extent cx="1967865" cy="632460"/>
            <wp:effectExtent l="1905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tretch>
                      <a:fillRect/>
                    </a:stretch>
                  </pic:blipFill>
                  <pic:spPr bwMode="auto">
                    <a:xfrm>
                      <a:off x="0" y="0"/>
                      <a:ext cx="1967865" cy="632460"/>
                    </a:xfrm>
                    <a:prstGeom prst="rect">
                      <a:avLst/>
                    </a:prstGeom>
                  </pic:spPr>
                </pic:pic>
              </a:graphicData>
            </a:graphic>
          </wp:anchor>
        </w:drawing>
      </w:r>
    </w:p>
    <w:p w:rsidR="00792F99" w:rsidRDefault="00792F99">
      <w:pPr>
        <w:spacing w:before="120" w:after="0" w:line="240" w:lineRule="auto"/>
        <w:ind w:left="1440"/>
        <w:jc w:val="both"/>
        <w:rPr>
          <w:rFonts w:ascii="Century Gothic" w:eastAsia="Century Gothic" w:hAnsi="Century Gothic" w:cs="Century Gothic"/>
          <w:b/>
          <w:sz w:val="20"/>
        </w:rPr>
      </w:pPr>
    </w:p>
    <w:p w:rsidR="00792F99" w:rsidRDefault="00792F99">
      <w:pPr>
        <w:spacing w:before="120" w:after="0" w:line="240" w:lineRule="auto"/>
        <w:ind w:left="1440"/>
        <w:jc w:val="both"/>
        <w:rPr>
          <w:rFonts w:ascii="Century Gothic" w:eastAsia="Century Gothic" w:hAnsi="Century Gothic" w:cs="Century Gothic"/>
          <w:b/>
          <w:sz w:val="20"/>
        </w:rPr>
      </w:pPr>
    </w:p>
    <w:p w:rsidR="00792F99" w:rsidRDefault="00792F99">
      <w:pPr>
        <w:spacing w:before="120" w:after="0" w:line="240" w:lineRule="auto"/>
        <w:ind w:left="1440"/>
        <w:jc w:val="both"/>
        <w:rPr>
          <w:rFonts w:ascii="Century Gothic" w:eastAsia="Century Gothic" w:hAnsi="Century Gothic" w:cs="Century Gothic"/>
          <w:b/>
          <w:sz w:val="20"/>
        </w:rPr>
      </w:pPr>
    </w:p>
    <w:p w:rsidR="00792F99" w:rsidRDefault="00792F99">
      <w:pPr>
        <w:spacing w:after="100" w:line="240" w:lineRule="auto"/>
        <w:jc w:val="both"/>
        <w:rPr>
          <w:rFonts w:ascii="Century Gothic" w:eastAsia="Century Gothic" w:hAnsi="Century Gothic" w:cs="Century Gothic"/>
          <w:b/>
          <w:sz w:val="20"/>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F0135F">
      <w:pPr>
        <w:shd w:val="clear" w:color="auto" w:fill="FFFFFF"/>
        <w:spacing w:after="0" w:line="240" w:lineRule="auto"/>
        <w:rPr>
          <w:rFonts w:ascii="Arial" w:eastAsia="Times New Roman" w:hAnsi="Arial" w:cs="Arial"/>
          <w:color w:val="263238"/>
          <w:sz w:val="20"/>
          <w:szCs w:val="20"/>
          <w:lang w:eastAsia="en-IN"/>
        </w:rPr>
      </w:pPr>
      <w:r>
        <w:rPr>
          <w:rFonts w:ascii="Arial" w:eastAsia="Times New Roman" w:hAnsi="Arial" w:cs="Arial"/>
          <w:noProof/>
          <w:color w:val="263238"/>
          <w:sz w:val="20"/>
          <w:szCs w:val="20"/>
          <w:lang w:eastAsia="en-IN"/>
        </w:rPr>
        <w:drawing>
          <wp:inline distT="0" distB="0" distL="0" distR="0">
            <wp:extent cx="6884670" cy="2892425"/>
            <wp:effectExtent l="19050" t="0" r="0" b="0"/>
            <wp:docPr id="1" name="Picture 1" descr="Z:\EVA-MAIL\APRIL-N\18-04\abhijeet namdev 18-04\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VA-MAIL\APRIL-N\18-04\abhijeet namdev 18-04\Capture.PNG"/>
                    <pic:cNvPicPr>
                      <a:picLocks noChangeAspect="1" noChangeArrowheads="1"/>
                    </pic:cNvPicPr>
                  </pic:nvPicPr>
                  <pic:blipFill>
                    <a:blip r:embed="rId11"/>
                    <a:srcRect/>
                    <a:stretch>
                      <a:fillRect/>
                    </a:stretch>
                  </pic:blipFill>
                  <pic:spPr bwMode="auto">
                    <a:xfrm>
                      <a:off x="0" y="0"/>
                      <a:ext cx="6884670" cy="2892425"/>
                    </a:xfrm>
                    <a:prstGeom prst="rect">
                      <a:avLst/>
                    </a:prstGeom>
                    <a:noFill/>
                    <a:ln w="9525">
                      <a:noFill/>
                      <a:miter lim="800000"/>
                      <a:headEnd/>
                      <a:tailEnd/>
                    </a:ln>
                  </pic:spPr>
                </pic:pic>
              </a:graphicData>
            </a:graphic>
          </wp:inline>
        </w:drawing>
      </w: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pPr>
    </w:p>
    <w:p w:rsidR="00792F99" w:rsidRDefault="00792F99">
      <w:pPr>
        <w:shd w:val="clear" w:color="auto" w:fill="FFFFFF"/>
        <w:spacing w:after="0" w:line="240" w:lineRule="auto"/>
        <w:rPr>
          <w:rFonts w:ascii="Arial" w:eastAsia="Times New Roman" w:hAnsi="Arial" w:cs="Arial"/>
          <w:color w:val="263238"/>
          <w:sz w:val="20"/>
          <w:szCs w:val="20"/>
          <w:lang w:eastAsia="en-IN"/>
        </w:rPr>
        <w:sectPr w:rsidR="00792F99">
          <w:headerReference w:type="default" r:id="rId12"/>
          <w:footerReference w:type="default" r:id="rId13"/>
          <w:pgSz w:w="11906" w:h="16838"/>
          <w:pgMar w:top="57" w:right="707" w:bottom="57" w:left="57" w:header="0" w:footer="709" w:gutter="0"/>
          <w:pgNumType w:start="1"/>
          <w:cols w:space="708"/>
          <w:docGrid w:linePitch="360"/>
        </w:sectPr>
      </w:pPr>
    </w:p>
    <w:p w:rsidR="00792F99" w:rsidRDefault="00792F99">
      <w:pPr>
        <w:shd w:val="clear" w:color="auto" w:fill="FFFFFF"/>
        <w:spacing w:after="0" w:line="240" w:lineRule="auto"/>
      </w:pPr>
    </w:p>
    <w:sectPr w:rsidR="00792F99" w:rsidSect="00792F99">
      <w:headerReference w:type="default" r:id="rId14"/>
      <w:type w:val="continuous"/>
      <w:pgSz w:w="11906" w:h="16838"/>
      <w:pgMar w:top="57" w:right="707" w:bottom="57" w:left="57" w:header="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2F99" w:rsidRDefault="00792F99" w:rsidP="00792F99">
      <w:pPr>
        <w:spacing w:after="0" w:line="240" w:lineRule="auto"/>
      </w:pPr>
      <w:r>
        <w:separator/>
      </w:r>
    </w:p>
  </w:endnote>
  <w:endnote w:type="continuationSeparator" w:id="1">
    <w:p w:rsidR="00792F99" w:rsidRDefault="00792F99" w:rsidP="00792F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99" w:rsidRDefault="00553391">
    <w:pPr>
      <w:jc w:val="center"/>
    </w:pPr>
    <w:r>
      <w:rPr>
        <w:noProof/>
        <w:lang w:eastAsia="en-IN"/>
      </w:rPr>
      <w:drawing>
        <wp:inline distT="0" distB="0" distL="0" distR="0">
          <wp:extent cx="1968500" cy="6350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tretch>
                    <a:fillRect/>
                  </a:stretch>
                </pic:blipFill>
                <pic:spPr bwMode="auto">
                  <a:xfrm>
                    <a:off x="0" y="0"/>
                    <a:ext cx="1968500" cy="635000"/>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2F99" w:rsidRDefault="00792F99" w:rsidP="00792F99">
      <w:pPr>
        <w:spacing w:after="0" w:line="240" w:lineRule="auto"/>
      </w:pPr>
      <w:r>
        <w:separator/>
      </w:r>
    </w:p>
  </w:footnote>
  <w:footnote w:type="continuationSeparator" w:id="1">
    <w:p w:rsidR="00792F99" w:rsidRDefault="00792F99" w:rsidP="00792F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99" w:rsidRDefault="00792F99">
    <w:pPr>
      <w:pStyle w:val="Header"/>
      <w:tabs>
        <w:tab w:val="clear" w:pos="4513"/>
        <w:tab w:val="clear" w:pos="9026"/>
        <w:tab w:val="left" w:pos="2895"/>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99" w:rsidRDefault="00792F99">
    <w:pPr>
      <w:pStyle w:val="Header"/>
      <w:tabs>
        <w:tab w:val="clear" w:pos="4513"/>
        <w:tab w:val="clear" w:pos="9026"/>
        <w:tab w:val="left" w:pos="28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81074"/>
    <w:multiLevelType w:val="hybridMultilevel"/>
    <w:tmpl w:val="C4F8F088"/>
    <w:lvl w:ilvl="0" w:tplc="31C6D9E2">
      <w:start w:val="1"/>
      <w:numFmt w:val="bullet"/>
      <w:lvlText w:val=""/>
      <w:lvlJc w:val="left"/>
      <w:pPr>
        <w:ind w:left="720" w:hanging="360"/>
      </w:pPr>
      <w:rPr>
        <w:rFonts w:ascii="Wingdings" w:eastAsia="Wingdings" w:hAnsi="Wingdings" w:cs="Wingdings" w:hint="default"/>
        <w:bdr w:val="none" w:sz="0" w:space="0" w:color="auto"/>
      </w:rPr>
    </w:lvl>
    <w:lvl w:ilvl="1" w:tplc="689CB7F2">
      <w:start w:val="1"/>
      <w:numFmt w:val="decimal"/>
      <w:lvlText w:val="%2."/>
      <w:lvlJc w:val="left"/>
      <w:pPr>
        <w:tabs>
          <w:tab w:val="num" w:pos="1440"/>
        </w:tabs>
        <w:ind w:left="1440" w:hanging="360"/>
      </w:pPr>
      <w:rPr>
        <w:bdr w:val="none" w:sz="0" w:space="0" w:color="auto"/>
      </w:rPr>
    </w:lvl>
    <w:lvl w:ilvl="2" w:tplc="51220A7A">
      <w:start w:val="1"/>
      <w:numFmt w:val="decimal"/>
      <w:lvlText w:val="%3."/>
      <w:lvlJc w:val="left"/>
      <w:pPr>
        <w:tabs>
          <w:tab w:val="num" w:pos="2160"/>
        </w:tabs>
        <w:ind w:left="2160" w:hanging="360"/>
      </w:pPr>
      <w:rPr>
        <w:bdr w:val="none" w:sz="0" w:space="0" w:color="auto"/>
      </w:rPr>
    </w:lvl>
    <w:lvl w:ilvl="3" w:tplc="338E2A44">
      <w:start w:val="1"/>
      <w:numFmt w:val="decimal"/>
      <w:lvlText w:val="%4."/>
      <w:lvlJc w:val="left"/>
      <w:pPr>
        <w:tabs>
          <w:tab w:val="num" w:pos="2880"/>
        </w:tabs>
        <w:ind w:left="2880" w:hanging="360"/>
      </w:pPr>
      <w:rPr>
        <w:bdr w:val="none" w:sz="0" w:space="0" w:color="auto"/>
      </w:rPr>
    </w:lvl>
    <w:lvl w:ilvl="4" w:tplc="B69CEF70">
      <w:start w:val="1"/>
      <w:numFmt w:val="decimal"/>
      <w:lvlText w:val="%5."/>
      <w:lvlJc w:val="left"/>
      <w:pPr>
        <w:tabs>
          <w:tab w:val="num" w:pos="3600"/>
        </w:tabs>
        <w:ind w:left="3600" w:hanging="360"/>
      </w:pPr>
      <w:rPr>
        <w:bdr w:val="none" w:sz="0" w:space="0" w:color="auto"/>
      </w:rPr>
    </w:lvl>
    <w:lvl w:ilvl="5" w:tplc="4B5688A6">
      <w:start w:val="1"/>
      <w:numFmt w:val="decimal"/>
      <w:lvlText w:val="%6."/>
      <w:lvlJc w:val="left"/>
      <w:pPr>
        <w:tabs>
          <w:tab w:val="num" w:pos="4320"/>
        </w:tabs>
        <w:ind w:left="4320" w:hanging="360"/>
      </w:pPr>
      <w:rPr>
        <w:bdr w:val="none" w:sz="0" w:space="0" w:color="auto"/>
      </w:rPr>
    </w:lvl>
    <w:lvl w:ilvl="6" w:tplc="E7320CB2">
      <w:start w:val="1"/>
      <w:numFmt w:val="decimal"/>
      <w:lvlText w:val="%7."/>
      <w:lvlJc w:val="left"/>
      <w:pPr>
        <w:tabs>
          <w:tab w:val="num" w:pos="5040"/>
        </w:tabs>
        <w:ind w:left="5040" w:hanging="360"/>
      </w:pPr>
      <w:rPr>
        <w:bdr w:val="none" w:sz="0" w:space="0" w:color="auto"/>
      </w:rPr>
    </w:lvl>
    <w:lvl w:ilvl="7" w:tplc="8B8E2C32">
      <w:start w:val="1"/>
      <w:numFmt w:val="decimal"/>
      <w:lvlText w:val="%8."/>
      <w:lvlJc w:val="left"/>
      <w:pPr>
        <w:tabs>
          <w:tab w:val="num" w:pos="5760"/>
        </w:tabs>
        <w:ind w:left="5760" w:hanging="360"/>
      </w:pPr>
      <w:rPr>
        <w:bdr w:val="none" w:sz="0" w:space="0" w:color="auto"/>
      </w:rPr>
    </w:lvl>
    <w:lvl w:ilvl="8" w:tplc="FBEAC37A">
      <w:start w:val="1"/>
      <w:numFmt w:val="decimal"/>
      <w:lvlText w:val="%9."/>
      <w:lvlJc w:val="left"/>
      <w:pPr>
        <w:tabs>
          <w:tab w:val="num" w:pos="6480"/>
        </w:tabs>
        <w:ind w:left="6480" w:hanging="360"/>
      </w:pPr>
      <w:rPr>
        <w:bdr w:val="none" w:sz="0" w:space="0" w:color="auto"/>
      </w:rPr>
    </w:lvl>
  </w:abstractNum>
  <w:abstractNum w:abstractNumId="1">
    <w:nsid w:val="10AB3530"/>
    <w:multiLevelType w:val="multilevel"/>
    <w:tmpl w:val="50100AE4"/>
    <w:lvl w:ilvl="0">
      <w:start w:val="1"/>
      <w:numFmt w:val="bullet"/>
      <w:lvlText w:val=""/>
      <w:lvlJc w:val="left"/>
      <w:pPr>
        <w:ind w:left="720"/>
      </w:pPr>
      <w:rPr>
        <w:rFonts w:ascii="Symbol" w:eastAsia="Symbol" w:hAnsi="Symbol" w:cs="Symbol"/>
        <w:bdr w:val="none" w:sz="0" w:space="0" w:color="auto"/>
      </w:rPr>
    </w:lvl>
    <w:lvl w:ilvl="1">
      <w:start w:val="1"/>
      <w:numFmt w:val="bullet"/>
      <w:lvlText w:val="o"/>
      <w:lvlJc w:val="left"/>
      <w:pPr>
        <w:ind w:left="1440"/>
      </w:pPr>
      <w:rPr>
        <w:rFonts w:ascii="Courier New" w:eastAsia="Courier New" w:hAnsi="Courier New" w:cs="Courier New"/>
        <w:bdr w:val="none" w:sz="0" w:space="0" w:color="auto"/>
      </w:rPr>
    </w:lvl>
    <w:lvl w:ilvl="2">
      <w:start w:val="1"/>
      <w:numFmt w:val="bullet"/>
      <w:lvlText w:val=""/>
      <w:lvlJc w:val="left"/>
      <w:pPr>
        <w:ind w:left="2160"/>
      </w:pPr>
      <w:rPr>
        <w:rFonts w:ascii="Wingdings" w:eastAsia="Wingdings" w:hAnsi="Wingdings" w:cs="Wingdings"/>
        <w:bdr w:val="none" w:sz="0" w:space="0" w:color="auto"/>
      </w:rPr>
    </w:lvl>
    <w:lvl w:ilvl="3">
      <w:start w:val="1"/>
      <w:numFmt w:val="bullet"/>
      <w:lvlText w:val=""/>
      <w:lvlJc w:val="left"/>
      <w:pPr>
        <w:ind w:left="2880"/>
      </w:pPr>
      <w:rPr>
        <w:rFonts w:ascii="Symbol" w:eastAsia="Symbol" w:hAnsi="Symbol" w:cs="Symbol"/>
        <w:bdr w:val="none" w:sz="0" w:space="0" w:color="auto"/>
      </w:rPr>
    </w:lvl>
    <w:lvl w:ilvl="4">
      <w:start w:val="1"/>
      <w:numFmt w:val="bullet"/>
      <w:lvlText w:val="o"/>
      <w:lvlJc w:val="left"/>
      <w:pPr>
        <w:ind w:left="3600"/>
      </w:pPr>
      <w:rPr>
        <w:rFonts w:ascii="Courier New" w:eastAsia="Courier New" w:hAnsi="Courier New" w:cs="Courier New"/>
        <w:bdr w:val="none" w:sz="0" w:space="0" w:color="auto"/>
      </w:rPr>
    </w:lvl>
    <w:lvl w:ilvl="5">
      <w:start w:val="1"/>
      <w:numFmt w:val="bullet"/>
      <w:lvlText w:val=""/>
      <w:lvlJc w:val="left"/>
      <w:pPr>
        <w:ind w:left="4320"/>
      </w:pPr>
      <w:rPr>
        <w:rFonts w:ascii="Wingdings" w:eastAsia="Wingdings" w:hAnsi="Wingdings" w:cs="Wingdings"/>
        <w:bdr w:val="none" w:sz="0" w:space="0" w:color="auto"/>
      </w:rPr>
    </w:lvl>
    <w:lvl w:ilvl="6">
      <w:start w:val="1"/>
      <w:numFmt w:val="bullet"/>
      <w:lvlText w:val=""/>
      <w:lvlJc w:val="left"/>
      <w:pPr>
        <w:ind w:left="5040"/>
      </w:pPr>
      <w:rPr>
        <w:rFonts w:ascii="Symbol" w:eastAsia="Symbol" w:hAnsi="Symbol" w:cs="Symbol"/>
        <w:bdr w:val="none" w:sz="0" w:space="0" w:color="auto"/>
      </w:rPr>
    </w:lvl>
    <w:lvl w:ilvl="7">
      <w:start w:val="1"/>
      <w:numFmt w:val="bullet"/>
      <w:lvlText w:val="o"/>
      <w:lvlJc w:val="left"/>
      <w:pPr>
        <w:ind w:left="5760"/>
      </w:pPr>
      <w:rPr>
        <w:rFonts w:ascii="Courier New" w:eastAsia="Courier New" w:hAnsi="Courier New" w:cs="Courier New"/>
        <w:bdr w:val="none" w:sz="0" w:space="0" w:color="auto"/>
      </w:rPr>
    </w:lvl>
    <w:lvl w:ilvl="8">
      <w:start w:val="1"/>
      <w:numFmt w:val="bullet"/>
      <w:lvlText w:val=""/>
      <w:lvlJc w:val="left"/>
      <w:pPr>
        <w:ind w:left="6480"/>
      </w:pPr>
      <w:rPr>
        <w:rFonts w:ascii="Wingdings" w:eastAsia="Wingdings" w:hAnsi="Wingdings" w:cs="Wingdings"/>
        <w:bdr w:val="none" w:sz="0" w:space="0" w:color="auto"/>
      </w:rPr>
    </w:lvl>
  </w:abstractNum>
  <w:abstractNum w:abstractNumId="2">
    <w:nsid w:val="535C2D26"/>
    <w:multiLevelType w:val="hybridMultilevel"/>
    <w:tmpl w:val="90048A9E"/>
    <w:lvl w:ilvl="0" w:tplc="58260D14">
      <w:start w:val="1"/>
      <w:numFmt w:val="bullet"/>
      <w:lvlText w:val=""/>
      <w:lvlJc w:val="left"/>
      <w:pPr>
        <w:ind w:left="2280" w:hanging="360"/>
      </w:pPr>
      <w:rPr>
        <w:rFonts w:ascii="Wingdings" w:eastAsia="Wingdings" w:hAnsi="Wingdings" w:cs="Wingdings" w:hint="default"/>
        <w:bdr w:val="none" w:sz="0" w:space="0" w:color="auto"/>
      </w:rPr>
    </w:lvl>
    <w:lvl w:ilvl="1" w:tplc="04CAF1AA">
      <w:start w:val="1"/>
      <w:numFmt w:val="bullet"/>
      <w:lvlText w:val="o"/>
      <w:lvlJc w:val="left"/>
      <w:pPr>
        <w:ind w:left="3000" w:hanging="360"/>
      </w:pPr>
      <w:rPr>
        <w:rFonts w:ascii="Courier New" w:eastAsia="Courier New" w:hAnsi="Courier New" w:cs="Courier New" w:hint="default"/>
        <w:bdr w:val="none" w:sz="0" w:space="0" w:color="auto"/>
      </w:rPr>
    </w:lvl>
    <w:lvl w:ilvl="2" w:tplc="BFD283A0">
      <w:start w:val="1"/>
      <w:numFmt w:val="bullet"/>
      <w:lvlText w:val=""/>
      <w:lvlJc w:val="left"/>
      <w:pPr>
        <w:ind w:left="3720" w:hanging="360"/>
      </w:pPr>
      <w:rPr>
        <w:rFonts w:ascii="Wingdings" w:eastAsia="Wingdings" w:hAnsi="Wingdings" w:cs="Wingdings" w:hint="default"/>
        <w:bdr w:val="none" w:sz="0" w:space="0" w:color="auto"/>
      </w:rPr>
    </w:lvl>
    <w:lvl w:ilvl="3" w:tplc="0290ACA6">
      <w:start w:val="1"/>
      <w:numFmt w:val="bullet"/>
      <w:lvlText w:val=""/>
      <w:lvlJc w:val="left"/>
      <w:pPr>
        <w:ind w:left="4440" w:hanging="360"/>
      </w:pPr>
      <w:rPr>
        <w:rFonts w:ascii="Symbol" w:eastAsia="Symbol" w:hAnsi="Symbol" w:cs="Symbol" w:hint="default"/>
        <w:bdr w:val="none" w:sz="0" w:space="0" w:color="auto"/>
      </w:rPr>
    </w:lvl>
    <w:lvl w:ilvl="4" w:tplc="EA7E7A2E">
      <w:start w:val="1"/>
      <w:numFmt w:val="bullet"/>
      <w:lvlText w:val="o"/>
      <w:lvlJc w:val="left"/>
      <w:pPr>
        <w:ind w:left="5160" w:hanging="360"/>
      </w:pPr>
      <w:rPr>
        <w:rFonts w:ascii="Courier New" w:eastAsia="Courier New" w:hAnsi="Courier New" w:cs="Courier New" w:hint="default"/>
        <w:bdr w:val="none" w:sz="0" w:space="0" w:color="auto"/>
      </w:rPr>
    </w:lvl>
    <w:lvl w:ilvl="5" w:tplc="BAFABC68">
      <w:start w:val="1"/>
      <w:numFmt w:val="bullet"/>
      <w:lvlText w:val=""/>
      <w:lvlJc w:val="left"/>
      <w:pPr>
        <w:ind w:left="5880" w:hanging="360"/>
      </w:pPr>
      <w:rPr>
        <w:rFonts w:ascii="Wingdings" w:eastAsia="Wingdings" w:hAnsi="Wingdings" w:cs="Wingdings" w:hint="default"/>
        <w:bdr w:val="none" w:sz="0" w:space="0" w:color="auto"/>
      </w:rPr>
    </w:lvl>
    <w:lvl w:ilvl="6" w:tplc="74766670">
      <w:start w:val="1"/>
      <w:numFmt w:val="bullet"/>
      <w:lvlText w:val=""/>
      <w:lvlJc w:val="left"/>
      <w:pPr>
        <w:ind w:left="6600" w:hanging="360"/>
      </w:pPr>
      <w:rPr>
        <w:rFonts w:ascii="Symbol" w:eastAsia="Symbol" w:hAnsi="Symbol" w:cs="Symbol" w:hint="default"/>
        <w:bdr w:val="none" w:sz="0" w:space="0" w:color="auto"/>
      </w:rPr>
    </w:lvl>
    <w:lvl w:ilvl="7" w:tplc="6A0CD776">
      <w:start w:val="1"/>
      <w:numFmt w:val="bullet"/>
      <w:lvlText w:val="o"/>
      <w:lvlJc w:val="left"/>
      <w:pPr>
        <w:ind w:left="7320" w:hanging="360"/>
      </w:pPr>
      <w:rPr>
        <w:rFonts w:ascii="Courier New" w:eastAsia="Courier New" w:hAnsi="Courier New" w:cs="Courier New" w:hint="default"/>
        <w:bdr w:val="none" w:sz="0" w:space="0" w:color="auto"/>
      </w:rPr>
    </w:lvl>
    <w:lvl w:ilvl="8" w:tplc="4FB8C652">
      <w:start w:val="1"/>
      <w:numFmt w:val="bullet"/>
      <w:lvlText w:val=""/>
      <w:lvlJc w:val="left"/>
      <w:pPr>
        <w:ind w:left="8040" w:hanging="360"/>
      </w:pPr>
      <w:rPr>
        <w:rFonts w:ascii="Wingdings" w:eastAsia="Wingdings" w:hAnsi="Wingdings" w:cs="Wingdings" w:hint="default"/>
        <w:bdr w:val="none" w:sz="0" w:space="0" w:color="auto"/>
      </w:rPr>
    </w:lvl>
  </w:abstractNum>
  <w:abstractNum w:abstractNumId="3">
    <w:nsid w:val="661D454C"/>
    <w:multiLevelType w:val="multilevel"/>
    <w:tmpl w:val="495CBF28"/>
    <w:lvl w:ilvl="0">
      <w:start w:val="1"/>
      <w:numFmt w:val="bullet"/>
      <w:lvlText w:val="•"/>
      <w:lvlJc w:val="left"/>
      <w:rPr>
        <w:bdr w:val="none" w:sz="0" w:space="0" w:color="auto"/>
      </w:rPr>
    </w:lvl>
    <w:lvl w:ilvl="1">
      <w:numFmt w:val="decimal"/>
      <w:lvlText w:val=""/>
      <w:lvlJc w:val="left"/>
      <w:rPr>
        <w:bdr w:val="none" w:sz="0" w:space="0" w:color="auto"/>
      </w:rPr>
    </w:lvl>
    <w:lvl w:ilvl="2">
      <w:numFmt w:val="decimal"/>
      <w:lvlText w:val=""/>
      <w:lvlJc w:val="left"/>
      <w:rPr>
        <w:bdr w:val="none" w:sz="0" w:space="0" w:color="auto"/>
      </w:rPr>
    </w:lvl>
    <w:lvl w:ilvl="3">
      <w:numFmt w:val="decimal"/>
      <w:lvlText w:val=""/>
      <w:lvlJc w:val="left"/>
      <w:rPr>
        <w:bdr w:val="none" w:sz="0" w:space="0" w:color="auto"/>
      </w:rPr>
    </w:lvl>
    <w:lvl w:ilvl="4">
      <w:numFmt w:val="decimal"/>
      <w:lvlText w:val=""/>
      <w:lvlJc w:val="left"/>
      <w:rPr>
        <w:bdr w:val="none" w:sz="0" w:space="0" w:color="auto"/>
      </w:rPr>
    </w:lvl>
    <w:lvl w:ilvl="5">
      <w:numFmt w:val="decimal"/>
      <w:lvlText w:val=""/>
      <w:lvlJc w:val="left"/>
      <w:rPr>
        <w:bdr w:val="none" w:sz="0" w:space="0" w:color="auto"/>
      </w:rPr>
    </w:lvl>
    <w:lvl w:ilvl="6">
      <w:numFmt w:val="decimal"/>
      <w:lvlText w:val=""/>
      <w:lvlJc w:val="left"/>
      <w:rPr>
        <w:bdr w:val="none" w:sz="0" w:space="0" w:color="auto"/>
      </w:rPr>
    </w:lvl>
    <w:lvl w:ilvl="7">
      <w:numFmt w:val="decimal"/>
      <w:lvlText w:val=""/>
      <w:lvlJc w:val="left"/>
      <w:rPr>
        <w:bdr w:val="none" w:sz="0" w:space="0" w:color="auto"/>
      </w:rPr>
    </w:lvl>
    <w:lvl w:ilvl="8">
      <w:numFmt w:val="decimal"/>
      <w:lvlText w:val=""/>
      <w:lvlJc w:val="left"/>
      <w:rPr>
        <w:bdr w:val="none" w:sz="0" w:space="0" w:color="auto"/>
      </w:rPr>
    </w:lvl>
  </w:abstractNum>
  <w:abstractNum w:abstractNumId="4">
    <w:nsid w:val="6BF576EF"/>
    <w:multiLevelType w:val="hybridMultilevel"/>
    <w:tmpl w:val="22022FE4"/>
    <w:lvl w:ilvl="0" w:tplc="A1A4843A">
      <w:start w:val="1"/>
      <w:numFmt w:val="bullet"/>
      <w:lvlText w:val=""/>
      <w:lvlJc w:val="left"/>
      <w:pPr>
        <w:ind w:left="1920" w:hanging="360"/>
      </w:pPr>
      <w:rPr>
        <w:rFonts w:ascii="Wingdings" w:eastAsia="Wingdings" w:hAnsi="Wingdings" w:cs="Wingdings" w:hint="default"/>
        <w:bdr w:val="none" w:sz="0" w:space="0" w:color="auto"/>
      </w:rPr>
    </w:lvl>
    <w:lvl w:ilvl="1" w:tplc="2C1489B8">
      <w:start w:val="1"/>
      <w:numFmt w:val="bullet"/>
      <w:lvlText w:val="o"/>
      <w:lvlJc w:val="left"/>
      <w:pPr>
        <w:ind w:left="2602" w:hanging="360"/>
      </w:pPr>
      <w:rPr>
        <w:rFonts w:ascii="Courier New" w:eastAsia="Courier New" w:hAnsi="Courier New" w:cs="Courier New" w:hint="default"/>
        <w:bdr w:val="none" w:sz="0" w:space="0" w:color="auto"/>
      </w:rPr>
    </w:lvl>
    <w:lvl w:ilvl="2" w:tplc="BB6C9260">
      <w:start w:val="1"/>
      <w:numFmt w:val="bullet"/>
      <w:lvlText w:val=""/>
      <w:lvlJc w:val="left"/>
      <w:pPr>
        <w:ind w:left="3322" w:hanging="360"/>
      </w:pPr>
      <w:rPr>
        <w:rFonts w:ascii="Wingdings" w:eastAsia="Wingdings" w:hAnsi="Wingdings" w:cs="Wingdings" w:hint="default"/>
        <w:bdr w:val="none" w:sz="0" w:space="0" w:color="auto"/>
      </w:rPr>
    </w:lvl>
    <w:lvl w:ilvl="3" w:tplc="0882BBD8">
      <w:start w:val="1"/>
      <w:numFmt w:val="bullet"/>
      <w:lvlText w:val=""/>
      <w:lvlJc w:val="left"/>
      <w:pPr>
        <w:ind w:left="4042" w:hanging="360"/>
      </w:pPr>
      <w:rPr>
        <w:rFonts w:ascii="Symbol" w:eastAsia="Symbol" w:hAnsi="Symbol" w:cs="Symbol" w:hint="default"/>
        <w:bdr w:val="none" w:sz="0" w:space="0" w:color="auto"/>
      </w:rPr>
    </w:lvl>
    <w:lvl w:ilvl="4" w:tplc="042A0A48">
      <w:start w:val="1"/>
      <w:numFmt w:val="bullet"/>
      <w:lvlText w:val="o"/>
      <w:lvlJc w:val="left"/>
      <w:pPr>
        <w:ind w:left="4762" w:hanging="360"/>
      </w:pPr>
      <w:rPr>
        <w:rFonts w:ascii="Courier New" w:eastAsia="Courier New" w:hAnsi="Courier New" w:cs="Courier New" w:hint="default"/>
        <w:bdr w:val="none" w:sz="0" w:space="0" w:color="auto"/>
      </w:rPr>
    </w:lvl>
    <w:lvl w:ilvl="5" w:tplc="E6168C7C">
      <w:start w:val="1"/>
      <w:numFmt w:val="bullet"/>
      <w:lvlText w:val=""/>
      <w:lvlJc w:val="left"/>
      <w:pPr>
        <w:ind w:left="5482" w:hanging="360"/>
      </w:pPr>
      <w:rPr>
        <w:rFonts w:ascii="Wingdings" w:eastAsia="Wingdings" w:hAnsi="Wingdings" w:cs="Wingdings" w:hint="default"/>
        <w:bdr w:val="none" w:sz="0" w:space="0" w:color="auto"/>
      </w:rPr>
    </w:lvl>
    <w:lvl w:ilvl="6" w:tplc="024C5618">
      <w:start w:val="1"/>
      <w:numFmt w:val="bullet"/>
      <w:lvlText w:val=""/>
      <w:lvlJc w:val="left"/>
      <w:pPr>
        <w:ind w:left="6202" w:hanging="360"/>
      </w:pPr>
      <w:rPr>
        <w:rFonts w:ascii="Symbol" w:eastAsia="Symbol" w:hAnsi="Symbol" w:cs="Symbol" w:hint="default"/>
        <w:bdr w:val="none" w:sz="0" w:space="0" w:color="auto"/>
      </w:rPr>
    </w:lvl>
    <w:lvl w:ilvl="7" w:tplc="4FB4203A">
      <w:start w:val="1"/>
      <w:numFmt w:val="bullet"/>
      <w:lvlText w:val="o"/>
      <w:lvlJc w:val="left"/>
      <w:pPr>
        <w:ind w:left="6922" w:hanging="360"/>
      </w:pPr>
      <w:rPr>
        <w:rFonts w:ascii="Courier New" w:eastAsia="Courier New" w:hAnsi="Courier New" w:cs="Courier New" w:hint="default"/>
        <w:bdr w:val="none" w:sz="0" w:space="0" w:color="auto"/>
      </w:rPr>
    </w:lvl>
    <w:lvl w:ilvl="8" w:tplc="9C1ED526">
      <w:start w:val="1"/>
      <w:numFmt w:val="bullet"/>
      <w:lvlText w:val=""/>
      <w:lvlJc w:val="left"/>
      <w:pPr>
        <w:ind w:left="7642" w:hanging="360"/>
      </w:pPr>
      <w:rPr>
        <w:rFonts w:ascii="Wingdings" w:eastAsia="Wingdings" w:hAnsi="Wingdings" w:cs="Wingdings" w:hint="default"/>
        <w:bdr w:val="none" w:sz="0" w:space="0" w:color="auto"/>
      </w:rPr>
    </w:lvl>
  </w:abstractNum>
  <w:abstractNum w:abstractNumId="5">
    <w:nsid w:val="739D23DE"/>
    <w:multiLevelType w:val="multilevel"/>
    <w:tmpl w:val="1B90B360"/>
    <w:lvl w:ilvl="0">
      <w:start w:val="1"/>
      <w:numFmt w:val="decimal"/>
      <w:lvlText w:val="%1."/>
      <w:lvlJc w:val="left"/>
      <w:pPr>
        <w:ind w:left="720"/>
      </w:pPr>
      <w:rPr>
        <w:rFonts w:ascii="Times New Roman" w:eastAsia="Times New Roman" w:hAnsi="Times New Roman" w:cs="Times New Roman"/>
        <w:bdr w:val="none" w:sz="0" w:space="0" w:color="auto"/>
      </w:rPr>
    </w:lvl>
    <w:lvl w:ilvl="1">
      <w:start w:val="1"/>
      <w:numFmt w:val="lowerLetter"/>
      <w:lvlText w:val="%2."/>
      <w:lvlJc w:val="right"/>
      <w:pPr>
        <w:ind w:left="1440"/>
      </w:pPr>
      <w:rPr>
        <w:rFonts w:ascii="Times New Roman" w:eastAsia="Times New Roman" w:hAnsi="Times New Roman" w:cs="Times New Roman"/>
        <w:bdr w:val="none" w:sz="0" w:space="0" w:color="auto"/>
      </w:rPr>
    </w:lvl>
    <w:lvl w:ilvl="2">
      <w:start w:val="1"/>
      <w:numFmt w:val="lowerRoman"/>
      <w:lvlText w:val="%3."/>
      <w:lvlJc w:val="left"/>
      <w:pPr>
        <w:ind w:left="2160"/>
      </w:pPr>
      <w:rPr>
        <w:rFonts w:ascii="Times New Roman" w:eastAsia="Times New Roman" w:hAnsi="Times New Roman" w:cs="Times New Roman"/>
        <w:bdr w:val="none" w:sz="0" w:space="0" w:color="auto"/>
      </w:rPr>
    </w:lvl>
    <w:lvl w:ilvl="3">
      <w:start w:val="1"/>
      <w:numFmt w:val="decimal"/>
      <w:lvlText w:val="%4."/>
      <w:lvlJc w:val="left"/>
      <w:pPr>
        <w:ind w:left="2880"/>
      </w:pPr>
      <w:rPr>
        <w:rFonts w:ascii="Times New Roman" w:eastAsia="Times New Roman" w:hAnsi="Times New Roman" w:cs="Times New Roman"/>
        <w:bdr w:val="none" w:sz="0" w:space="0" w:color="auto"/>
      </w:rPr>
    </w:lvl>
    <w:lvl w:ilvl="4">
      <w:start w:val="1"/>
      <w:numFmt w:val="lowerLetter"/>
      <w:lvlText w:val="%5."/>
      <w:lvlJc w:val="right"/>
      <w:pPr>
        <w:ind w:left="3600"/>
      </w:pPr>
      <w:rPr>
        <w:rFonts w:ascii="Times New Roman" w:eastAsia="Times New Roman" w:hAnsi="Times New Roman" w:cs="Times New Roman"/>
        <w:bdr w:val="none" w:sz="0" w:space="0" w:color="auto"/>
      </w:rPr>
    </w:lvl>
    <w:lvl w:ilvl="5">
      <w:start w:val="1"/>
      <w:numFmt w:val="lowerRoman"/>
      <w:lvlText w:val="%6."/>
      <w:lvlJc w:val="left"/>
      <w:pPr>
        <w:ind w:left="4320"/>
      </w:pPr>
      <w:rPr>
        <w:rFonts w:ascii="Times New Roman" w:eastAsia="Times New Roman" w:hAnsi="Times New Roman" w:cs="Times New Roman"/>
        <w:bdr w:val="none" w:sz="0" w:space="0" w:color="auto"/>
      </w:rPr>
    </w:lvl>
    <w:lvl w:ilvl="6">
      <w:start w:val="1"/>
      <w:numFmt w:val="decimal"/>
      <w:lvlText w:val="%7."/>
      <w:lvlJc w:val="left"/>
      <w:pPr>
        <w:ind w:left="5040"/>
      </w:pPr>
      <w:rPr>
        <w:rFonts w:ascii="Times New Roman" w:eastAsia="Times New Roman" w:hAnsi="Times New Roman" w:cs="Times New Roman"/>
        <w:bdr w:val="none" w:sz="0" w:space="0" w:color="auto"/>
      </w:rPr>
    </w:lvl>
    <w:lvl w:ilvl="7">
      <w:start w:val="1"/>
      <w:numFmt w:val="lowerLetter"/>
      <w:lvlText w:val="%8."/>
      <w:lvlJc w:val="right"/>
      <w:pPr>
        <w:ind w:left="5760"/>
      </w:pPr>
      <w:rPr>
        <w:rFonts w:ascii="Times New Roman" w:eastAsia="Times New Roman" w:hAnsi="Times New Roman" w:cs="Times New Roman"/>
        <w:bdr w:val="none" w:sz="0" w:space="0" w:color="auto"/>
      </w:rPr>
    </w:lvl>
    <w:lvl w:ilvl="8">
      <w:start w:val="1"/>
      <w:numFmt w:val="lowerRoman"/>
      <w:lvlText w:val="%9."/>
      <w:lvlJc w:val="left"/>
      <w:pPr>
        <w:ind w:left="6480"/>
      </w:pPr>
      <w:rPr>
        <w:rFonts w:ascii="Times New Roman" w:eastAsia="Times New Roman" w:hAnsi="Times New Roman" w:cs="Times New Roman"/>
        <w:bdr w:val="none" w:sz="0" w:space="0" w:color="auto"/>
      </w:rPr>
    </w:lvl>
  </w:abstractNum>
  <w:num w:numId="1">
    <w:abstractNumId w:val="5"/>
  </w:num>
  <w:num w:numId="2">
    <w:abstractNumId w:val="1"/>
  </w:num>
  <w:num w:numId="3">
    <w:abstractNumId w:val="0"/>
  </w:num>
  <w:num w:numId="4">
    <w:abstractNumId w:val="2"/>
  </w:num>
  <w:num w:numId="5">
    <w:abstractNumId w:val="3"/>
  </w:num>
  <w:num w:numId="6">
    <w:abstractNumId w:val="4"/>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footnotePr>
    <w:footnote w:id="0"/>
    <w:footnote w:id="1"/>
  </w:footnotePr>
  <w:endnotePr>
    <w:endnote w:id="0"/>
    <w:endnote w:id="1"/>
  </w:endnotePr>
  <w:compat>
    <w:balanceSingleByteDoubleByteWidth/>
    <w:doNotExpandShiftReturn/>
    <w:adjustLineHeightInTable/>
  </w:compat>
  <w:rsids>
    <w:rsidRoot w:val="00792F99"/>
    <w:rsid w:val="00553391"/>
    <w:rsid w:val="00792F99"/>
    <w:rsid w:val="00811233"/>
    <w:rsid w:val="00F0135F"/>
  </w:rsids>
  <m:mathPr>
    <m:mathFont m:val="Cambria Math"/>
    <m:brkBin m:val="before"/>
    <m:brkBinSub m:val="--"/>
    <m:smallFrac m:val="off"/>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F99"/>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92F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link w:val="TitleChar"/>
    <w:qFormat/>
    <w:rsid w:val="00792F99"/>
    <w:pPr>
      <w:spacing w:after="0" w:line="216" w:lineRule="auto"/>
      <w:contextualSpacing/>
    </w:pPr>
    <w:rPr>
      <w:rFonts w:ascii="Calibri Light" w:eastAsia="Times New Roman" w:hAnsi="Calibri Light" w:cs="Calibri Light"/>
      <w:color w:val="404040"/>
      <w:spacing w:val="-10"/>
      <w:sz w:val="56"/>
      <w:szCs w:val="56"/>
      <w:lang w:val="en-US"/>
    </w:rPr>
  </w:style>
  <w:style w:type="character" w:customStyle="1" w:styleId="TitleChar">
    <w:name w:val="Title Char"/>
    <w:basedOn w:val="DefaultParagraphFont"/>
    <w:link w:val="Title"/>
    <w:rsid w:val="00792F99"/>
    <w:rPr>
      <w:rFonts w:ascii="Calibri Light" w:eastAsia="Times New Roman" w:hAnsi="Calibri Light" w:cs="Times New Roman"/>
      <w:color w:val="404040"/>
      <w:spacing w:val="-10"/>
      <w:sz w:val="56"/>
      <w:szCs w:val="56"/>
      <w:bdr w:val="none" w:sz="0" w:space="0" w:color="auto"/>
      <w:lang w:val="en-US"/>
    </w:rPr>
  </w:style>
  <w:style w:type="paragraph" w:styleId="Subtitle">
    <w:name w:val="Subtitle"/>
    <w:basedOn w:val="Normal"/>
    <w:next w:val="Normal"/>
    <w:link w:val="SubtitleChar"/>
    <w:qFormat/>
    <w:rsid w:val="00792F99"/>
    <w:pPr>
      <w:numPr>
        <w:ilvl w:val="1"/>
      </w:numPr>
    </w:pPr>
    <w:rPr>
      <w:rFonts w:eastAsia="Times New Roman"/>
      <w:color w:val="5A5A5A"/>
      <w:spacing w:val="15"/>
      <w:lang w:val="en-US"/>
    </w:rPr>
  </w:style>
  <w:style w:type="character" w:customStyle="1" w:styleId="SubtitleChar">
    <w:name w:val="Subtitle Char"/>
    <w:basedOn w:val="DefaultParagraphFont"/>
    <w:link w:val="Subtitle"/>
    <w:rsid w:val="00792F99"/>
    <w:rPr>
      <w:rFonts w:eastAsia="Times New Roman" w:cs="Times New Roman"/>
      <w:color w:val="5A5A5A"/>
      <w:spacing w:val="15"/>
      <w:bdr w:val="none" w:sz="0" w:space="0" w:color="auto"/>
      <w:lang w:val="en-US"/>
    </w:rPr>
  </w:style>
  <w:style w:type="paragraph" w:styleId="Header">
    <w:name w:val="header"/>
    <w:basedOn w:val="Normal"/>
    <w:next w:val="Normal"/>
    <w:link w:val="HeaderChar"/>
    <w:unhideWhenUsed/>
    <w:rsid w:val="00792F99"/>
    <w:pPr>
      <w:tabs>
        <w:tab w:val="center" w:pos="4513"/>
        <w:tab w:val="right" w:pos="9026"/>
      </w:tabs>
      <w:spacing w:after="0" w:line="240" w:lineRule="auto"/>
    </w:pPr>
  </w:style>
  <w:style w:type="character" w:customStyle="1" w:styleId="HeaderChar">
    <w:name w:val="Header Char"/>
    <w:basedOn w:val="DefaultParagraphFont"/>
    <w:link w:val="Header"/>
    <w:rsid w:val="00792F99"/>
    <w:rPr>
      <w:bdr w:val="none" w:sz="0" w:space="0" w:color="auto"/>
    </w:rPr>
  </w:style>
  <w:style w:type="paragraph" w:styleId="Footer">
    <w:name w:val="footer"/>
    <w:basedOn w:val="Normal"/>
    <w:link w:val="FooterChar"/>
    <w:unhideWhenUsed/>
    <w:rsid w:val="00792F99"/>
    <w:pPr>
      <w:tabs>
        <w:tab w:val="center" w:pos="4513"/>
        <w:tab w:val="right" w:pos="9026"/>
      </w:tabs>
      <w:spacing w:after="0" w:line="240" w:lineRule="auto"/>
    </w:pPr>
  </w:style>
  <w:style w:type="character" w:customStyle="1" w:styleId="FooterChar">
    <w:name w:val="Footer Char"/>
    <w:basedOn w:val="DefaultParagraphFont"/>
    <w:link w:val="Footer"/>
    <w:rsid w:val="00792F99"/>
    <w:rPr>
      <w:bdr w:val="none" w:sz="0" w:space="0" w:color="auto"/>
    </w:rPr>
  </w:style>
  <w:style w:type="paragraph" w:customStyle="1" w:styleId="ListParagraph1">
    <w:name w:val="List Paragraph1"/>
    <w:basedOn w:val="Normal"/>
    <w:qFormat/>
    <w:rsid w:val="00792F99"/>
    <w:pPr>
      <w:spacing w:after="200" w:line="276" w:lineRule="auto"/>
      <w:ind w:left="720"/>
      <w:contextualSpacing/>
    </w:pPr>
    <w:rPr>
      <w:lang w:val="en-US"/>
    </w:rPr>
  </w:style>
  <w:style w:type="paragraph" w:styleId="BalloonText">
    <w:name w:val="Balloon Text"/>
    <w:basedOn w:val="Normal"/>
    <w:link w:val="BalloonTextChar"/>
    <w:semiHidden/>
    <w:unhideWhenUsed/>
    <w:rsid w:val="00792F99"/>
    <w:pPr>
      <w:spacing w:after="0" w:line="240" w:lineRule="auto"/>
    </w:pPr>
    <w:rPr>
      <w:rFonts w:ascii="Tahoma" w:eastAsia="Tahoma" w:hAnsi="Tahoma" w:cs="Tahoma"/>
      <w:sz w:val="16"/>
      <w:szCs w:val="16"/>
    </w:rPr>
  </w:style>
  <w:style w:type="character" w:customStyle="1" w:styleId="BalloonTextChar">
    <w:name w:val="Balloon Text Char"/>
    <w:basedOn w:val="DefaultParagraphFont"/>
    <w:link w:val="BalloonText"/>
    <w:semiHidden/>
    <w:rsid w:val="00792F99"/>
    <w:rPr>
      <w:rFonts w:ascii="Tahoma" w:eastAsia="Tahoma" w:hAnsi="Tahoma" w:cs="Tahoma"/>
      <w:sz w:val="16"/>
      <w:szCs w:val="16"/>
      <w:bdr w:val="none" w:sz="0" w:space="0" w:color="auto"/>
    </w:rPr>
  </w:style>
  <w:style w:type="character" w:styleId="Hyperlink">
    <w:name w:val="Hyperlink"/>
    <w:basedOn w:val="DefaultParagraphFont"/>
    <w:semiHidden/>
    <w:unhideWhenUsed/>
    <w:rsid w:val="00792F99"/>
    <w:rPr>
      <w:color w:val="0000FF"/>
      <w:u w:val="single"/>
      <w:bdr w:val="none" w:sz="0" w:space="0" w:color="aut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1605</Words>
  <Characters>9150</Characters>
  <Application>Microsoft Office Word</Application>
  <DocSecurity>0</DocSecurity>
  <Lines>76</Lines>
  <Paragraphs>21</Paragraphs>
  <ScaleCrop>false</ScaleCrop>
  <Company>Deftones</Company>
  <LinksUpToDate>false</LinksUpToDate>
  <CharactersWithSpaces>10734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Nitesh Khawani</dc:creator>
  <cp:lastModifiedBy>backoffie</cp:lastModifiedBy>
  <cp:revision>3</cp:revision>
  <cp:lastPrinted>2018-04-05T09:58:00Z</cp:lastPrinted>
  <dcterms:created xsi:type="dcterms:W3CDTF">2018-04-18T11:06:00Z</dcterms:created>
  <dcterms:modified xsi:type="dcterms:W3CDTF">2018-04-18T11:07:00Z</dcterms:modified>
</cp:coreProperties>
</file>